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7B8" w:rsidRPr="007E57B8" w:rsidRDefault="007E57B8" w:rsidP="007E57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E57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к Программе основного общего</w:t>
      </w:r>
    </w:p>
    <w:p w:rsidR="007E57B8" w:rsidRPr="007E57B8" w:rsidRDefault="007E57B8" w:rsidP="007E57B8">
      <w:pPr>
        <w:tabs>
          <w:tab w:val="left" w:pos="7655"/>
        </w:tabs>
        <w:autoSpaceDE w:val="0"/>
        <w:autoSpaceDN w:val="0"/>
        <w:spacing w:before="1038" w:after="0"/>
        <w:ind w:right="-1"/>
        <w:contextualSpacing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E57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образования, утвержденной Приказом МБОУ «Гимназия г. Болхова»</w:t>
      </w:r>
      <w:r w:rsidRPr="007E57B8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№85-ОД от 29.08.2022г.</w:t>
      </w:r>
    </w:p>
    <w:p w:rsidR="007E57B8" w:rsidRPr="007E57B8" w:rsidRDefault="007E57B8" w:rsidP="007E57B8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57B8" w:rsidRPr="007E57B8" w:rsidRDefault="007E57B8" w:rsidP="007E57B8">
      <w:pPr>
        <w:tabs>
          <w:tab w:val="left" w:pos="7655"/>
        </w:tabs>
        <w:autoSpaceDE w:val="0"/>
        <w:autoSpaceDN w:val="0"/>
        <w:spacing w:before="1038" w:after="0"/>
        <w:ind w:right="-1"/>
        <w:contextualSpacing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E57B8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  <w:b/>
        </w:rPr>
        <w:t>РАБОЧАЯ ПРОГРАММА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</w:rPr>
        <w:t xml:space="preserve">Наименование учебного предмета: </w:t>
      </w:r>
      <w:r w:rsidRPr="00141D10">
        <w:rPr>
          <w:rFonts w:ascii="Times New Roman" w:hAnsi="Times New Roman" w:cs="Times New Roman"/>
          <w:b/>
        </w:rPr>
        <w:t>изобразительное искусство.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</w:rPr>
        <w:t>Класс:</w:t>
      </w:r>
      <w:r w:rsidRPr="00141D10">
        <w:rPr>
          <w:rFonts w:ascii="Times New Roman" w:hAnsi="Times New Roman" w:cs="Times New Roman"/>
          <w:b/>
        </w:rPr>
        <w:t>5-7 класс.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Количество часов по учебному плану: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  <w:b/>
        </w:rPr>
        <w:t>5 класс – 34 часа в год; в неделю 1 час.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  <w:b/>
        </w:rPr>
        <w:t>6 класс – 34 часа в год; в неделю 1 час.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  <w:b/>
        </w:rPr>
        <w:t>7 класс – 34 часа в год; в неделю 1 час.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41D10" w:rsidRPr="00141D10" w:rsidSect="007E57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7830" w:h="12020"/>
          <w:pgMar w:top="284" w:right="1134" w:bottom="1134" w:left="1134" w:header="720" w:footer="720" w:gutter="0"/>
          <w:cols w:space="720"/>
          <w:docGrid w:linePitch="299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  <w:b/>
        </w:rPr>
        <w:t>Содержание учебного предмета</w:t>
      </w: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D10" w:rsidRPr="00141D10" w:rsidRDefault="00141D10" w:rsidP="00141D1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обучающихся, представленных в программе воспитания.</w:t>
      </w:r>
    </w:p>
    <w:p w:rsidR="00141D10" w:rsidRPr="00141D10" w:rsidRDefault="00141D10" w:rsidP="00141D1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Основные формы учебной деятельности  -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141D10" w:rsidRPr="00141D10" w:rsidRDefault="00141D10" w:rsidP="00141D1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Рабочая программа ориентирована на психолого- 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 проявляющих выдающиеся способности, так и для детей-инвалидов и детей с ОВЗ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Для оценки качества образования по предмету «Изобразительное искусство»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 xml:space="preserve">Большое значение имеет связь с внеурочной деятельностью, активная социокультурная деятельность, в </w:t>
      </w:r>
      <w:r w:rsidRPr="00141D10">
        <w:rPr>
          <w:rFonts w:ascii="Times New Roman" w:hAnsi="Times New Roman" w:cs="Times New Roman"/>
        </w:rPr>
        <w:lastRenderedPageBreak/>
        <w:t>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lastRenderedPageBreak/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 художественными  материалами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Задачами учебного предмета являются: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освоение художественной  культуры  как  формы 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формирование у обучающихся навыков эстетического видения и преобразования мира;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   графика,    скульптура),    декоративно-прикладных, в архитектуре и дизайне, опыта художественного творчества в компьютерной графике и </w:t>
      </w:r>
      <w:r w:rsidRPr="00141D10">
        <w:rPr>
          <w:rFonts w:ascii="Times New Roman" w:hAnsi="Times New Roman" w:cs="Times New Roman"/>
        </w:rPr>
        <w:lastRenderedPageBreak/>
        <w:t>анимации, фотографии, работы в синтетических искусствах;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формирование пространственного мышления и аналитических визуальных способностей;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развитие наблюдательности, ассоциативного мышления и творческого воображения;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lastRenderedPageBreak/>
        <w:t>- воспитание уважения и любви к цивилизационному наследию России через освоение отечественной художественной культуры;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</w:t>
      </w:r>
    </w:p>
    <w:p w:rsidR="00141D10" w:rsidRPr="00141D10" w:rsidRDefault="00141D10" w:rsidP="00141D1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 и является обязательным для изучения .</w:t>
      </w:r>
    </w:p>
    <w:p w:rsidR="00141D10" w:rsidRPr="00141D10" w:rsidRDefault="00141D10" w:rsidP="00141D1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Содержание предмета «Изобразительное искусство» структурировано как система тематических модулей . 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Предлагаемая последовательность изучения модулей определяется психологическими возрастными особенностями учащихся, принципом системности обучения и опытом педагогической работы .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1 «Декоративно-прикладное и народное искусство»</w:t>
      </w:r>
    </w:p>
    <w:p w:rsidR="00141D10" w:rsidRPr="00141D10" w:rsidRDefault="00141D10" w:rsidP="00141D1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Общие сведения о декоративно-прикладном искусстве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Декоративно-прикладное искусство и его виды. Декоративно-прикладное искусство и предметная среда </w:t>
      </w:r>
      <w:r w:rsidRPr="00141D10">
        <w:rPr>
          <w:rFonts w:ascii="Times New Roman" w:hAnsi="Times New Roman" w:cs="Times New Roman"/>
        </w:rPr>
        <w:lastRenderedPageBreak/>
        <w:t>жизни людей. Древние корни народного искусства. Истоки образного языка декоративно-прикладного искусства. Традиционные образы народного (крестьянского) прикладного  искусства . Связь народного искусства с природой, бытом, трудом, верованиями и эпосом . Роль природных материалов в строительстве и изготовлении предметов быта, их значение в характере труда и жизненного уклада .Образно-символический язык народного прикладного искусства .Знаки-символы традиционного крестьянского прикладного искусства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 Убранство русской избы. Конструкция избы, единство красоты и пользы — функционального и символического в её постройке и украшении . Символическое значение образов и мотивов в узорном убранстве русских изб . Картина мира в образном строе бытового крестьянского искусства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Выполнение рисунков - эскизов орнаментального декора крестьянского дома. Устройство   внутреннего   пространства   крестьянского   дома. Декоративные  элементы  жилой  среды . 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lastRenderedPageBreak/>
        <w:t>Выполнение рисунков предметов народного быта, выявление мудрости их выразительной формы и орнаментально-символического оформления. Народный праздничный костюм. Образный строй народного праздничного костюма - женского и мужского. Традиционная конструкция русского женского костюма - северорусский (сарафан) и южнорусский (понёва) варианты. Разнообразие форм и украшений народного праздничного костюма для различных регионов страны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Искусство народной вышивки. Вышивка в народных  костюмах и обрядах. Древнее происхождение и </w:t>
      </w:r>
      <w:r w:rsidRPr="00141D10">
        <w:rPr>
          <w:rFonts w:ascii="Times New Roman" w:hAnsi="Times New Roman" w:cs="Times New Roman"/>
        </w:rPr>
        <w:lastRenderedPageBreak/>
        <w:t>присутствие всех типов орнаментов в народной вышивке . Символическое изображение женских фигур и образов всадников в орнаментах  вышивки . Особенности традиционных орнаментов текстильных промыслов в разных регионах страны. Выполнение рисунков традиционных праздничных костюмов, выражение в форме, цветовом решении, орнаментике костюма черт национального своеобразия. Народные праздники и праздничные обряды как синтез всех видов народного творчества. Выполнение сюжетной композиции или участие в работе по созданию коллективного панно на тему традиций народных праздников. Народные художественные промыслы. Роль и значение народных промыслов в современной жизни . Искусство и ремесло . Традиции культуры, особенные для каждого региона . Многообразие видов традиционных ремёсел и происхождение художественных промыслов народов России . 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 Традиционные древние образы в современных игрушках народных промыслов . Особенности цветового строя, основные орнаментальные элементы росписи филимоновской, дымковской, каргопольской игрушки . Местные промыслы игрушек разных регионов страны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Создание  эскиза  игрушки  по  мотивам   избранного   промыс.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Роспись по дереву. Хохлома. Краткие сведения по истории хохломского промысла . Травный узор, «травка» - основной мотив хохломского орнамента. Связь с природой. Единство формы и декора в произведениях  промысла. Последовательность выполнения травного орнамента. Праздничность изделий «золотой  хохломы».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Городецкая роспись по дереву. Краткие сведения по истории. Традиционные образы городецкой росписи предметов  быта . Птица и конь - традиционные мотивы орнаментальных композиций. Сюжетные мотивы, основные приёмы и композиционные особенности городецкой росписи . Посуда из глины . Искусство Гжели. Краткие сведения по истории промысла. Гжельская керамика и фарфор: единство скульптурной формы и кобальтового декора. Природные  мотивы росписи посуды Приёмы мазка, тональный контраст, сочетание пятна и линии . Роспись по металлу . Жостово . Краткие сведения по истории промысла . Разнообразие форм подносов, цветового и композиционного решения росписей . Приёмы свободной кистевой импровизации в живописи цветочных букетов . Эффект освещённости и объёмности изображения. Древние традиции художественной обработки металла в  разных регионах страны . Разнообразие назначения предметов и художественно-технических приёмов работы с металлом . Искусство лаковой живописи: Палех, Федоскино, Холуй, Мстёра-  роспись шкатулок, ларчиков, табакерок из папьемаше . Происхождение искусства лаковой миниатюры в России . Особенности стиля каждой школы . Роль искусства лаковой миниатюры в сохранении и развитии традиций отечественной культуры . Мир сказок и легенд, примет и оберегов в творчестве мастеров художественных промыслов . Отражение в изделиях народных промыслов многообразия исторических, духовных и культурных традиций. Народные художественные ремёсла и промыслы материальные и духовные ценности, неотъемлемая часть культурного наследия России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Декоративно-прикладное искусство в культуре разных эпох и народов. Роль декоративно-прикладного искусства в культуре древних цивилизаций . Отражение в декоре мировоззрения эпохи, организации общества, традиций быта и ремесла, уклада жизни людей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Характерные признаки произведений декоративно-прикладного искусства, основные мотивы и символика орнаментов в культуре разных эпох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— в культуре разных эпох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Декоративно-прикладное искусство в жизни современного человека. 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Символический знак в современной жизни: эмблема, лого- тип, указующий или декоративный знак .Государственная символика и традиции геральдики . Декоративные украшения предметов нашего быта и одежды . Значение украшений в проявлении образа человека, его характера, самопонимания, установок и намерений .Декор на улицах и декор помещений . Декор праздничный и повседневный. Праздничное оформление школы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2 «Живопись, графика, скульптура»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141D10">
        <w:rPr>
          <w:rFonts w:ascii="Times New Roman" w:hAnsi="Times New Roman" w:cs="Times New Roman"/>
          <w:i/>
        </w:rPr>
        <w:t>Общие сведения о видах искусства</w:t>
      </w:r>
    </w:p>
    <w:p w:rsidR="00141D10" w:rsidRPr="00141D10" w:rsidRDefault="00B65EAB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Пространственные  и  временны</w:t>
      </w:r>
      <w:r w:rsidR="00141D10" w:rsidRPr="00141D10">
        <w:rPr>
          <w:rFonts w:ascii="Times New Roman" w:hAnsi="Times New Roman" w:cs="Times New Roman"/>
        </w:rPr>
        <w:t>е  виды  искусства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Изобразительные, конструктивные и декоративные виды пространственных искусств, их место и назначение в жизни люей. Основные виды живописи, графики  и  скульптуры . Художник и зритель: зрительские умения, знания и творчество зрителя . Язык изобразительного искусства и его выразительные средства. Живописные, графические и скульптурные художественные материалы, их особые свойства . Рисунок - основа изобразительного искусства и мастерства художника .Виды рисунка: зарисовка, набросок, учебный рисунок и творческий рисунок . Навыки размещения рисунка в листе, выбор формата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Начальные умения рисунка с натуры . Зарисовки простых предметов . Линейные  графические  рисунки  и  наброски . Тон и тональные отношения: тёмное - светлое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Ритм и ритмическая организация плоскости листа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Цвет как выразительное средство в изобразительном искусстве: холодный и тёплый цвет, понятие цветовых отношений; колорит в живописи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Виды скульптуры и характер материала в скульптуре . Скульптурные памятники, парковая скульптура, камерная скульптура . Статика и движение в скульптуре . Круглая скульптура . Произведения  мелкой  пластики . Виды  рельефа .Жанры изобразительного искусства. Жанровая система в изобразительном искусстве как инструмент для сравнения и анализа произведений изобразительного искусства. Предмет изображения, сюжет и содержание произведения изобразительного искусства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Натюрморт. Изображение предметного мира в изобразительном искусстве и появление жанра натюрморта в европейском и отечественном искусстве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Основы графической грамоты: правила объёмного изображения предметов на плоскости. Линейное построение предмета в пространстве: линия горизонта, точка зрения и точка схода, правила перспективных со- кращений . Изображение  окружности  в  перспективе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Рисование геометрических тел на основе правил линейной перспективы. Сложная пространственная форма и выявление её  конструкции . Рисунок сложной формы предмета как соотношение простых геометрических фигур. Линейный рисунок конструкции из нескольких геометрических тел. Освещение как средство выявления объёма предмета .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Понятия  «свет»,  «блик»,  «полутень»,  «собственная тень», «падающая тень» . Особенности освещения «по свету» и «против  света»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Рисунок  натюрморта  графическими  материалами  с  натуры или по представлению . Творческий натюрморт в графике . Произведения художников-графиков . Особенности графических  техник . Печатная  графика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Живописное изображение натюрморта. Цвет в натюрмортах европейских и отечественных живописцев . Опыт создания живописного натюрморта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Портрет. Портрет как образ определённого реального человека . Изображение портрета человека в искусстве разных эпох . Выражение в портретном изображении характера человека и мировоззренческих идеалов эпохи . Великие  портретисты  в  европейском  искусстве . Особенности развития портретного жанра в отечественном искусстве . Великие портретисты в русской живописи . Парадный и камерный портрет в живописи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Особенности развития жанра портрета в искусстве ХХ в. отечественном и европейском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Построение головы человека, основные пропорции лица, соотношение лицевой и черепной частей головы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Графический портрет в работах известных художников . Разнообразие графических средств в изображении образа человека . Графический портретный рисунок с натуры или по памяти . Роль  освещения  головы  при  создании  портретного  образа . Свет и тень в изображении головы человека . Портрет  в  скульптуре .Выражение характера человека, его социального положения и образа эпохи в скульптурном портрете . Значение свойств художественных материалов в создании скульптурного портрета . Живописное изображение портрета . Роль  цвета  в  живописном портретном образе в произведениях выдающихся живописцев . Опыт работы над созданием живописного портрета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Пейзаж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Особенности изображения пространства в эпоху Древнего мира, в средневековом искусстве и в эпоху Возрождения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Правила построения линейной перспективы в изображении пространства. Правила воздушной перспективы, построения переднего, среднего и дальнего планов при изображении пейзажа. Особенности изображения разных состояний природы и её освещения . Романтический пейзаж . Морские пейзажи И . Айвазовского. Особенности изображения природы в творчестве импрессионистов и постимпрессионистов . Представления о пленэрной живописи и колористической изменчивости состояний природы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Живописное изображение различных состояний природы . Пейзаж в истории русской живописи и его значение в отечественной культуре . История становления картины Родины в развитии отечественной пейзажной живописи XIX в. Становление образа родной природы в произведениях А . Венецианова и его учеников: А . Саврасова, И . Шишкина . Пейзажная живопись И . Левитана и её значение для русской культуры . Значение художественного образа отечественного пейзажа в развитии чувства Родины .Творческий опыт в создании композиционного живописного пейзажа своей Родины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Графический образ пейзажа в работах выдающихся мастеров. Средства выразительности в графическом рисунке и многообразие  графических  техник. Графические зарисовки и графическая композиция на темы окружающей природы. Городской пейзаж в творчестве мастеров искусства . Многообразие в понимании образа города .Город как материальное воплощение отечественной истории и культурного наследия . Задачи охраны культурного наследия и исторического образа в жизни современного города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Опыт изображения городского пейзажа. Наблюдательная перспектива и ритмическая организация плоскости изображения . </w:t>
      </w:r>
      <w:r w:rsidRPr="00BF494C">
        <w:rPr>
          <w:rFonts w:ascii="Times New Roman" w:hAnsi="Times New Roman" w:cs="Times New Roman"/>
        </w:rPr>
        <w:t>Бытовой жанр в изобразительном искусстве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 . Жанровая картина как обобщение жизненных впечатлений художника . Тема, сюжет, содержание в жанровой картине . Об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раз нравственных и ценностных смыслов в жанровой картине и роль картины в их утверждении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Работа над сюжетной композицией . Композиция как целостность в организации художественных выразительных средств и взаимосвязи всех компонентов произведения . Исторический жанр в изобразительном искусстве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Историческая тема в искусстве как изображение наиболее значительных событий в жизни общества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Историческая картина в русском искусстве XIX в . и её особое место в развитии отечественной культуры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Картина К . Брюллова «Последний день Помпеи»,  исторические картины в творчестве В . Сурикова и др . Исторический образ России в картинах ХХ в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Работа над сюжетной композицией 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Разработка эскизов композиции на историческую тему с опорой на собранный материал по задуманному сюжету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Библейские темы в изобразительном искусстве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Исторические картины на библейские темы: место и значение сюжетов Священной истории в европейской культуре. Вечные темы и их нравственное и духовно-ценностное выражение как «духовная ось», соединяющая жизненные позиции разных поколений . Произведения на библейские темы Леонардо да Винчи, Рафаэля, Рембрандта, в скульптуре «Пьета» Микеланджело и др . Библейские темы в  отечественных  картинах  XIX  в . (А . Иванов . «Явление Христа народу», И . Крамской . «Христос в пусты- не», Н . Ге . «Тайная вечеря», В . Поленов . «Христос и грешница») . Иконопись как великое проявление русской культуры . Язык изображения в иконе  - его религиозный и символический смысл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Великие русские иконописцы: духовный свет икон Андрея Рублёва, Феофана Грека, Дионисия . Работа над эскизом сюжетной композиции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Роль и значение изобразительного искусства в жизни людей: образ мира в изобразительном искусстве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3 «Архитектура и дизайн»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Архитектура и дизайн - искусства художественной постройки - конструктивные искусства. Дизайн и архитектура как создатели «второй природы» - предметно-пространственной среды жизни людей . Функциональность предметно-пространственной среды и выражение в ней мировосприятия, духовно-ценностных позиций общества . Материальная культура человечества как уникальная информация о жизни людей в разные исторические эпохи .Роль архитектуры в понимании человеком  своей  идентичности . Задачи сохранения культурного наследия и природного ландшафта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Возникновение архитектуры и дизайна на разных этапах общественного развития. Единство функционального и художественного - целесообразности и красоты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Графический дизайн.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Композиция как основа реализации замысла в любой творческой деятельности . Основы формальной композиции в конструктивных искусствах .Элементы композиции в графическом дизайне: пятно, линия, цвет, буква, текст и изображение . Формальная композиция как композиционное построение на основе сочетания геометрических фигур, без предметного содержания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 Практические упражнения по созданию композиции с вариативным ритмическим расположением геометрических  фигур на плоскости. Роль цвета в организации композиционного пространства. Функциональные задачи цвета в конструктивных искусствах. Цвет и законы колористики . Применение локального цвета . Цветовой акцент, ритм цветовых форм, доминанта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Шрифты и шрифтовая композиция в графическом дизайне . Форма буквы как изобразительно-смысловой символ . Шрифт  и  содержание  текста . Стилизация  шрифта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Типографика . Понимание  типографской  строки  как  элемента плоскостной композиции .Выполнение  аналитических  и  практических  работ  по  теме «Буква - изобразительный  элемент  композиции» . Логотип как графический знак, эмблема или стилизованный графический символ . Функции логотипа . Шрифтовой логотип . Знаковый логотип . Композиционные основы макетирования в графическом дизайне при соединении текста и изображения . Искусство плаката . Синтез слова и изображения . Изобразительный  язык  плаката. Композиционный  монтаж  изображения и текста в плакате, рекламе, поздравительной открытке. Многообразие форм графического дизайна . Дизайн книги и журнала. Элементы, составляющие конструкцию и художественное оформление книги, журнала. Макет разворота книги или журнала по выбранной теме в виде коллажа или на основе компьютерных программ. Макетирование объёмно-пространственных композиций. Композиция плоскостная и пространственная. Композиционная организация пространства . Прочтение плоскостной композиции как «чертежа» пространства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Макетирование. Введение в макет  понятия  рельефа  местности и способы его обозначения на макете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Выполнение практических работ по созданию объёмно-пространственных композиций. Объём и пространство . Взаимосвязь объектов в архитектурном макете . Структура зданий различных архитектурных стилей и эпох: выявление простых объёмов, образующих целостную постройку . Взаимное влияние объёмов и их сочетаний на образный характер постройки . Понятие тектоники как выражение в художественной форме конструктивной сущности сооружения и логики конструктивного соотношения его частей . Роль эволюции строительных материалов и строительных технологий в изменении архитектурных конструкций (перекрытия и опора - стоечно-балочная конструкция - архитектура сводов; каркасная каменная архитектура; металлический каркас, железобетон и язык современной архитектуры)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Многообразие предметного мира, создаваемого человеком. Функция вещи и её форма . Образ времени в предметах, созда- ваемых человеком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Дизайн предмета как  искусство  и  социальное  проектирование . Анализ формы через выявление сочетающихся объёмов . Красота - наиболее полное выявление функции предмета. Влияние развития технологий и материалов  на  изменение  формы предмета.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Выполнение аналитических зарисовок форм бытовых предметов . Творческое проектирование предметов быта с определением их функций и материала изготовления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Цвет в архитектуре и дизайне . Эмоциональное и формообразующее значение цвета в дизайне и архитектуре . Влияние цвета на восприятие формы объектов архитектуры и дизайна . Конструирование объектов дизайна или архитектурное макетирование с использованием цвета .Социальное значение дизайна и архитектуры как среды жизни человека. Образ и стиль материальной культуры прошлого. Смена стилей как отражение эволюции образа жизни, изменения миро воззрения людей и развития производственных возможностей. Художественно-аналитический обзор развития образности языка архитектуры как этапов духовной, художественной и материальной культуры  разных народов и  эпох . Архитектура народного жилища, храмовая архитектура, частный дом в предметно-пространственной среде жизни разных народов . 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 . Пути развития современной архитектуры и дизайна: город сегодня и завтра .</w:t>
      </w: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Архитектурная и градостроительная революция XX в . Её технологические и эстетические предпосылки и истоки. Социальный аспект «перестройки» в архитектуре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Отрицание канонов и сохранение наследия с учётом нового уровня материально-строительной техники . Приоритет функционализма . Проблема урбанизации ландшафта, безликости и агрессивности среды современного города . Пространство городской среды . Исторические формы планировки городской среды и их связь с образом жизни людей . Роль цвета  в  формировании  пространства . Схема-планировка и реальности.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Современные поиски новой эстетики в градостроительстве 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 . Индивидуальный образ каждого города.  Неповторимость исторических кварталов и значение культурного наследия для современной жизни людей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Дизайн городской среды . Малые архитектурные формы . Роль малых архитектурных форм и архитектурного дизайна в организации городской среды и индивидуальном образе города . Проектирование дизайна объектов городской среды 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 . д . Выполнение практической работы по теме «Проектирование дизайна объектов городской среды» в виде создания коллажно- графической композиции или дизайн-проекта оформления витрины магазина . Интерьер и предметный  мир  в  доме . Назначение  помещения и построение его интерьера . Дизайн  пространственно-предметной среды интерьера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Образно-стилевое единство материальной культуры каждой эпохи . Интерьер как отражение стиля жизни его хозяев. Зонирование интерьера - создание многофункционального пространства . Отделочные материалы, введение фактуры и цвета в интерьер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Интерьеры общественных зданий (театр, кафе, вокзал, офис, школа)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Организация архитектурно-ландшафтного пространства . Город в единстве с ландшафтно-парковой средой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Основные школы ландшафтного дизайна . Особенности ландшафта русской усадебной территории и задачи сохранения исторического наследия. Традиции графического языка ландшафтных проектов . Выполнение дизайн-проекта территории парка или приусадебного участка в виде схемы-чертежа. Единство эстетического и функционального в объёмно - пространственной организации среды  жизнедеятельности людей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Образ человека и индивидуальное проектирование.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 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 или  комплекта  одежды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Костюм как образ человека. Стиль в одежде. Соответствие материи и формы . Целесообразность и мода . Мода как ответ на изменения в укладе жизни, как бизнес и в качестве манипулирования массовым сознанием. Характерные особенности современной одежды . Молодёжная субкультура и подростковая мода . Унификация одежды и индивидуальный стиль . Ансамбль в костюме . Роль  фантазии  и вкуса в подборе одежды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Выполнение практических творческих эскизов по теме «Дизайн современной одежды». Искусство грима и причёски . Форма лица и причёска . Макияж дневной, вечерний и карнавальный . Грим бытовой и сценический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Имидж-дизайн и его связь с публичностью, технологией социального поведения, рекламой, общественной деятельностью. Дизайн и архитектура — средства организации среды жизни людей и строительства нового мира.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lang w:eastAsia="ru-RU"/>
        </w:rPr>
      </w:pPr>
    </w:p>
    <w:p w:rsidR="00141D10" w:rsidRPr="00141D10" w:rsidRDefault="00141D10" w:rsidP="00141D1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ПЛАНИРУЕМЫЕ РЕЗУЛЬТАТЫ ОСВОЕНИЯ УЧЕБНОГО ПРЕДМЕТА «ИЗОБРАЗИТЕЛЬНОЕ ИСКУССТВО» НА УРОВНЕ ОСНОВНОГО ОБЩЕГО ОБРАЗОВАНИЯ</w:t>
      </w:r>
    </w:p>
    <w:p w:rsidR="00141D10" w:rsidRPr="00DB29B7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B29B7">
        <w:rPr>
          <w:rFonts w:ascii="Times New Roman" w:hAnsi="Times New Roman" w:cs="Times New Roman"/>
          <w:b/>
        </w:rPr>
        <w:t>ЛИЧНОСТНЫЕ РЕЗУЛЬТАТЫ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 центре примерной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 нравственное развитие обучающихся и отношение школьников к  культуре;  мотивацию  к  познанию  и  обучению,  готовность к саморазвитию и активному участию в социально значимой деятельности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1D10">
        <w:rPr>
          <w:rFonts w:ascii="Times New Roman" w:hAnsi="Times New Roman" w:cs="Times New Roman"/>
          <w:b/>
        </w:rPr>
        <w:t>Патриотическое воспитание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 и  изобразительном  искусстве .   Воспитание 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 . Патриотические чувства воспитываются в изучении истории народного искусства, его житейской мудрости и значения симво- лических смыслов . Урок искусства воспитывает патриотизм не в декларативной форме, а в процессе собственной художествен- но-практической деятельности обучающегося, который учится чувственно-эмоциональному восприятию и творческому сози- данию художественного образа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Гражданское воспитание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Программа по изобразительному искусству направлена на активное  приобщение  обучающихся  к  ценностям  мировой и  отечественной культуры.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При этом реализуются задачи социализации и гражданского воспитания школьника . Формируется чувство личной причастности к жизни общества . Искусство рассматривается как особый язык, развивающий коммуникативные умения 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 . Предмет способствует пониманию особенностей жизни разных народов и красоты различных национальных эстетических идеалов 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понима- нию другого, становлению чувства личной ответственности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Духовно-нравственное воспитание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 искусстве воплощена духовная жизнь человечества, концентрирующая в себе эстетический, художественный и нрав- ственный мировой опыт, раскрытие которого составляет суть школьного предмета . Учебные задания направлены на развитие внутреннего мира учащегося и воспитание его эмоционально - образной, чувственной сферы . Развитие творческого потенциа- ла способствует росту самосознания обучающегося, осознанию себя как личности и члена общества . Ценностно-ориентационная и коммуникативная деятельность на занятиях по изобразительному искусству способствует освоению базовых ценностей -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Эстетическое воспитание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 xml:space="preserve">Эстетическое (от греч . aisthetikos - чувствующий, чувственный) -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 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 . Эстетиче- ское воспитание является важнейшим компонентом и услови- ем развития социально значимых отношений обучающихся . Способствует формированию ценностных ориентаций школьников в отношении к окружающим людям, стремлению к их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 . Способствует формированию ценностного отношения к природе, труду, искусству, культурному наследию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Ценности познавательной деятельности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В процессе художественной деятельности на занятиях изобразительным искусством ставятся задачи воспитания наблюдательности - умений активно, т . е . в соответствии со специальными установками, видеть  окружающий  мир. Воспитывется эмоционально окрашенный интерес к жизни. Навыки исследовательской деятельности развиваются в процессе  учебных проектов на уроках изобразительного искусства и при выполнении заданий культурно-исторической направленности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Экологическое воспитание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Трудовое воспитание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 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 . Воспитываются качества упорства, стремления к результату, понимание эстетики трудовой деятельности . А также умения сотрудничества, коллективной трудовой работы, работы в команде - обязательные требования к определённым заданиям программы .</w:t>
      </w:r>
    </w:p>
    <w:p w:rsidR="00141D10" w:rsidRPr="00141D10" w:rsidRDefault="00141D10" w:rsidP="00141D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Воспитывающая предметно-эстетическая среда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В процессе художественно-эстетического воспитания обучающихся имеет значение организация пространственной среды</w:t>
      </w:r>
    </w:p>
    <w:p w:rsidR="00141D10" w:rsidRPr="00141D10" w:rsidRDefault="00141D10" w:rsidP="00DB29B7">
      <w:pPr>
        <w:spacing w:after="0" w:line="240" w:lineRule="auto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</w:t>
      </w:r>
      <w:r w:rsidR="00DB29B7">
        <w:rPr>
          <w:rFonts w:ascii="Times New Roman" w:hAnsi="Times New Roman" w:cs="Times New Roman"/>
        </w:rPr>
        <w:t>арными событиями школьной жизни</w:t>
      </w:r>
      <w:r w:rsidRPr="00141D10">
        <w:rPr>
          <w:rFonts w:ascii="Times New Roman" w:hAnsi="Times New Roman" w:cs="Times New Roman"/>
        </w:rPr>
        <w:t>. Эта деятельность обучающихся, как и сам образ предметно- 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DB29B7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B29B7">
        <w:rPr>
          <w:rFonts w:ascii="Times New Roman" w:hAnsi="Times New Roman" w:cs="Times New Roman"/>
          <w:b/>
        </w:rPr>
        <w:t>МЕТАПРЕДМЕТНЫЕ РЕЗУЛЬТАТЫ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Метапредметные результаты освоения основной образовательной программы, формируемые при изучении предмета«Изобразительное искусство»:</w:t>
      </w:r>
    </w:p>
    <w:p w:rsidR="00141D10" w:rsidRPr="00141D10" w:rsidRDefault="00141D10" w:rsidP="00141D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Овладение универсальными познавательными действиями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Формирование пространственных представлений и сенсорных способностей: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сравнивать предметные и пространственные объекты по заданным основаниям;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форму предмета, конструкции;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выявлять положение предметной формы в пространстве;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обобщать форму составной конструкции;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анализировать структуру предмета, конструкции, пространства, зрительного образа;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структурировать предметно-пространственные явления;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сопоставлять пропорциональное соотношение частей внутри целого и предметов между собой;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абстрагировать образ реальности в построении плоской или пространственной композиции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Базовые логические и исследовательские действия: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выявлять и характеризовать существенные признаки явлений художественной культуры;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классифицировать произведения искусства по видам и, соответственно, по назначению в жизни людей;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ставить и использовать вопросы как исследовательский инструмент познания;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вести исследовательскую работу по сбору информационного материала по установленной или выбранной теме;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самостоятельно формулировать выводы и обобщения по результатам наблюдения или исследования, аргументированно защищать свои позиции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Работа с информацией: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использовать электронные образовательные ресурсы;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работать с электрон</w:t>
      </w:r>
      <w:r w:rsidR="006522BA">
        <w:rPr>
          <w:rFonts w:ascii="Times New Roman" w:hAnsi="Times New Roman" w:cs="Times New Roman"/>
        </w:rPr>
        <w:t>ными учебными пособиями и учеб</w:t>
      </w:r>
      <w:r w:rsidRPr="00141D10">
        <w:rPr>
          <w:rFonts w:ascii="Times New Roman" w:hAnsi="Times New Roman" w:cs="Times New Roman"/>
        </w:rPr>
        <w:t>никами;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 .</w:t>
      </w:r>
    </w:p>
    <w:p w:rsidR="00141D10" w:rsidRPr="00141D10" w:rsidRDefault="00141D10" w:rsidP="00141D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Овладение универсальными коммуникативными действиями.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Понимать искусство в качестве особого языка общения - межличностного (автор — зритель), между поколениями, между народами;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вести диалог и участвовать в дискуссии, проявляя уважи- 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публично представлять и объяснять результаты своего творческого, художественного или исследовательского опыта;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 .</w:t>
      </w:r>
    </w:p>
    <w:p w:rsidR="00141D10" w:rsidRPr="00141D10" w:rsidRDefault="00141D10" w:rsidP="00141D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Овладение универсальными регулятивными действиями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Самоорганизация: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Самоконтроль: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соотносить свои действия с планируемыми результатами, осуществлять контроль своей де</w:t>
      </w:r>
      <w:r w:rsidR="006522BA">
        <w:rPr>
          <w:rFonts w:ascii="Times New Roman" w:hAnsi="Times New Roman" w:cs="Times New Roman"/>
        </w:rPr>
        <w:t>ятельности в процессе дости</w:t>
      </w:r>
      <w:r w:rsidRPr="00141D10">
        <w:rPr>
          <w:rFonts w:ascii="Times New Roman" w:hAnsi="Times New Roman" w:cs="Times New Roman"/>
        </w:rPr>
        <w:t>жения результата;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владеть основами самоконтроля, рефлексии, самооценки на основе соответствующих целям критериев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Эмоциональный интеллект: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развивать способность управлять собственными эмоциями, стремиться к пониманию эмоций других;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развивать свои эмпатические способности, способность сопереживать, понимать намерения и переживания свои и других;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признавать своё и чужое право на ошибку;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ПРЕДМЕТНЫЕ РЕЗУЛЬТАТЫ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отражать сформированность умений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1 «Декоративно-прикладное и народное искусство»: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- знать о многообразии видов декоративно-прикладного искусства:   народного,   классического,   современного,   искусства промыслов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(уметь рассуждать, приводить приме- 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коммуникативные, познавательные и культовые функции декоративно-прикладного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предметнопространственной среды;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распознавать произведения декоративно-прикладного искусства по материалу (дерево, металл, керамика, текстиль, стекло, камень, кость, др .); уметь характеризовать  неразрывную связь декора и материала;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 .;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специфику  образного  языка  декоративного  искусства  - его знаковую природу, орнаментальность, стилизацию изображения;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различать разные виды орнамента по сюжетной основе: геометрический, растительный, зооморфный, антропоморфный;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владеть практическими навыками самостоятельного творческого создания орнаментов ленточных, сетчатых, центрических;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овладеть практическими навыками стилизованного — орнаментального лаконичного изображения деталей природы, стилизованного  обобщённого  изображения   представителей животного мира, сказочных и мифологических персонажей с опорой на традиционные образы мирового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объяснять символиче</w:t>
      </w:r>
      <w:r w:rsidR="006522BA">
        <w:rPr>
          <w:rFonts w:ascii="Times New Roman" w:hAnsi="Times New Roman" w:cs="Times New Roman"/>
        </w:rPr>
        <w:t>ское значение традиционных зна</w:t>
      </w:r>
      <w:r w:rsidRPr="00141D10">
        <w:rPr>
          <w:rFonts w:ascii="Times New Roman" w:hAnsi="Times New Roman" w:cs="Times New Roman"/>
        </w:rPr>
        <w:t>ков народного крестьянского искусства (солярные знаки, древо жизни, конь, птица, мать-земля);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</w:t>
      </w:r>
      <w:r w:rsidR="006522BA">
        <w:rPr>
          <w:rFonts w:ascii="Times New Roman" w:hAnsi="Times New Roman" w:cs="Times New Roman"/>
        </w:rPr>
        <w:t>з</w:t>
      </w:r>
      <w:r w:rsidRPr="00141D10">
        <w:rPr>
          <w:rFonts w:ascii="Times New Roman" w:hAnsi="Times New Roman" w:cs="Times New Roman"/>
        </w:rPr>
        <w:t>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практический опыт изображения характерных традиционных предметов крестьянского быта;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изобразить или смоделировать традиционный народный костюм;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знать и уметь изображать или конструировать устройство традиционных жилищ разных народов, например юрты, сакли, хатымазанки;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семантическое значение деталей конструкции и декора, их связь с природой, трудом и бытом;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иметь представление и распознавать примеры декоративного оформления жизнедеятельности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понимать разно</w:t>
      </w:r>
      <w:r w:rsidR="006522BA">
        <w:rPr>
          <w:rFonts w:ascii="Times New Roman" w:hAnsi="Times New Roman" w:cs="Times New Roman"/>
        </w:rPr>
        <w:t>образие образов декоративно-при</w:t>
      </w:r>
      <w:r w:rsidRPr="00141D10">
        <w:rPr>
          <w:rFonts w:ascii="Times New Roman" w:hAnsi="Times New Roman" w:cs="Times New Roman"/>
        </w:rPr>
        <w:t>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значение народных промыслов и традиций художественного ремесла в современной жизни;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рассказывать о происхождении народных художественных промыслов;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 соотношении ремесла и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называть характерные черты орнаментов и изделий ряда отечественных народных художественных промыслов;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древние образы народного искусства в произведениях современных народных промыслов;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перечислять материалы, используемые в народных художественных промыслах: дерево, глина, металл, стекло, др .;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различать изделия народных художественных промыслов по материалу изготовления и технике декора;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объяснять связь между материалом, формой и техникой де- кора в произведениях народных промыслов;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приёмах и последовательности работы при создании изделий некоторых художественных промыслов;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понимать и объяснять значение государственной символики, иметь представление о значении и содержании геральдики;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ориентироваться в широком разнообразии современного декоративно-прикладного искусства; различать по  материалам, технике исполнения художественное стекло, керамику, ковку, литьё, гобелен и т . д .;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овладевать навыками коллективной практической творческой работы по оформлению пространства школы и школьных праздников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2 «Живопись, графика, скульптура»: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различия между пространственными и временными видами искусства и их значение в жизни людей;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причины деления пространственных искусств на виды;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основные виды живописи, графики и скульптуры, объяснять их назначение в жизни людей . Язык изобразительного искусства и его выразительные средства;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различать и характеризовать традиционные художественные материалы для графики, живописи, скульптуры;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  <w:r w:rsidRPr="00141D10">
        <w:rPr>
          <w:rFonts w:ascii="Times New Roman" w:hAnsi="Times New Roman" w:cs="Times New Roman"/>
        </w:rPr>
        <w:t>- 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же использовать возможности применять другие доступные художественные материалы;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различных художественных техниках в использовании художественных материалов;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понимать роль рисунка как основы изобразительной деятельности;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учебного рисунка - светотеневого изображения объёмных форм;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основы линейной перспективы и уметь изображать объёмные геометрические тела на двухмерной плоскости;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понимать содержание понятий «тон», «тональные отношения» и иметь опыт их визуального анализа;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линейного рисунка, понимать выразительные возможности линии;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основы цветоведения: характеризовать основные и составные цвета, дополнительные цвета - и значение этих знаний для искусства живописи;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определять содержание пон</w:t>
      </w:r>
      <w:r w:rsidR="006522BA">
        <w:rPr>
          <w:rFonts w:ascii="Times New Roman" w:hAnsi="Times New Roman" w:cs="Times New Roman"/>
        </w:rPr>
        <w:t>ятий «колорит», «цветовые отно</w:t>
      </w:r>
      <w:r w:rsidRPr="00141D10">
        <w:rPr>
          <w:rFonts w:ascii="Times New Roman" w:hAnsi="Times New Roman" w:cs="Times New Roman"/>
        </w:rPr>
        <w:t>шения», «цветовой контраст» и иметь навыки практической работы гуашью и акварелью;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Жанры изобразительного искусства: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понятие «жанры в изобразительном искусстве», перечислять жанры;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 разницу  между  предметом  изображения,  сюжетом и содержанием произведения искусства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Натюрморт: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рассказывать о натюрморте в истории русского искусства и роли натюрморта в отечественном искусстве ХХ в ., опираясь на конкретные произведения отечественных художников;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знать об освещении как средстве выявления объёма предмета;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 иметь опыт построения композиции натюрморта: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создания графического натюрморта;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 опыт  создания  натюрморта  средствами  живописи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Портрет: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сравнивать содержание портретного образа в искусстве Древнего Рима, эпохи Возрождения и Нового времени;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понимать, что в художественном портрете присутствует также выражение идеалов эпохи и авторская позиция художника;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 .);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рассказывать историю портрета в русском изобразительном искусстве, называть имена великих художников - портретистов (В. Боровиковский, А . Венецианов, О . Кипренский,  В . Тропинин,  К .   Брюллов,  И .   Крамской,  И .   Репин, В . Суриков, В . Серов и др .);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начальный опыт лепки головы человека;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приобретать опыт графического портретного  изображения как нового для себя видения индивидуальности человека;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характеризовать роль освещения как выразительного средства при создании художественного образа;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жанре портрета в искусстве ХХ в западном и отечественном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Пейзаж: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правила построения линейной перспективы и уметь применять их в рисунке;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правила воздушной перспективы и уметь их применять на практике;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особенности изображения разных  состояний природы в романтическом пейзаже и пейзаже творчества импрессионистов и постимпрессионистов;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 представление  о  морских  пейзажах  И . Айвазовского;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об особенностях пленэрной живописи и колористической изменчивости состояний природы;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и уметь рассказывать историю пейзажа в русской живописи, характеризуя особенности понимания пейзажа в творчестве А . Саврасова, И . Шишкина, И . Левитана и художников ХХ в . (по выбору);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живописного изображения различных активно выраженных состояний природы;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пейзажных зарисовок, графического изображения природы по памяти и представлению;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изображения городского пейзажа - по памяти или представлению;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обрести навыки восприятия </w:t>
      </w:r>
      <w:r w:rsidR="006522BA">
        <w:rPr>
          <w:rFonts w:ascii="Times New Roman" w:hAnsi="Times New Roman" w:cs="Times New Roman"/>
        </w:rPr>
        <w:t>образности городского простран</w:t>
      </w:r>
      <w:r w:rsidRPr="00141D10">
        <w:rPr>
          <w:rFonts w:ascii="Times New Roman" w:hAnsi="Times New Roman" w:cs="Times New Roman"/>
        </w:rPr>
        <w:t>ства как выражения самобытного лица культуры и истории народа;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понимать и объяснять роль  культурного  наследия  в  городском пространстве, задачи его охраны и сохранения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Бытовой жанр: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роль изоб</w:t>
      </w:r>
      <w:r w:rsidR="006522BA">
        <w:rPr>
          <w:rFonts w:ascii="Times New Roman" w:hAnsi="Times New Roman" w:cs="Times New Roman"/>
        </w:rPr>
        <w:t>разительного искусства в форми</w:t>
      </w:r>
      <w:r w:rsidRPr="00141D10">
        <w:rPr>
          <w:rFonts w:ascii="Times New Roman" w:hAnsi="Times New Roman" w:cs="Times New Roman"/>
        </w:rPr>
        <w:t>ровании представлений о жизни людей разных эпох и народов;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объяснять понятия «тематическая картина», «станковая живопись», «монументальная живопись»; перечислять основные жанры тематической картины;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различать тему, сюжет и содержание в жанровой картине;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выявлять образ нравственных и ценностных смыслов в жанровой картине;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значение художественного изображения бытовой жизни людей в понимании истории человечества и современной жизни;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осознавать многообразие форм организации бытовой жизни и одновременно единство мира людей;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иметь представление об изображении труда и повседневных занятий человека в искусстве разных эпох и народов;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различать произведения разных культур по их стилистическим признакам и изобразительным традициям (Древний Египет, Китай, античный мир и др .);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изображения бытовой жизни разных народов в контексте традиций их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Исторический жанр: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характеризовать исторический жанр в истории искусства и объяснять его значение для жизни общества;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объяснить, почему историческая картина считалась самым высоким жанром произведений изобразительного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знать авторов, узнавать и уметь объяснять содержание таких картин, как «Последний </w:t>
      </w:r>
      <w:r w:rsidR="006522BA">
        <w:rPr>
          <w:rFonts w:ascii="Times New Roman" w:hAnsi="Times New Roman" w:cs="Times New Roman"/>
        </w:rPr>
        <w:t>день Помпеи» К . Брюллова, «Боя</w:t>
      </w:r>
      <w:r w:rsidRPr="00141D10">
        <w:rPr>
          <w:rFonts w:ascii="Times New Roman" w:hAnsi="Times New Roman" w:cs="Times New Roman"/>
        </w:rPr>
        <w:t>рыня Морозова» и другие картины В . Сурикова, «Бурлаки на Волге» И . Репина;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развитии исторического жанра в творчестве отечественных художников ХХ в .;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узнавать  и  называть  авторов  таких  произведений,  как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«Давид»  Микеланджело,  «Весна»  С . Боттичелли;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опыт разработки композиции на выбранную историческую тему (художественный проект): сбор материала, работа над эскизами, работа над композицией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Библейские темы в изобразительном искусстве: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 значении библейских сюжетов в истории культуры и узнавать сюжеты Священной истории в произведениях искусства;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значение великих - вечных тем в искусстве на основе сюжетов Библии как «духовную ось», соединяющую жизненные позиции разных поколений;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 .; в скульптуре «Пьета» Микеланджело и др .;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 картинах на библейские темы в истории русского исусства;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уметь рассказывать о содержании знаменитых русских кар- тин на библейские темы, </w:t>
      </w:r>
      <w:r w:rsidR="00DB29B7">
        <w:rPr>
          <w:rFonts w:ascii="Times New Roman" w:hAnsi="Times New Roman" w:cs="Times New Roman"/>
        </w:rPr>
        <w:t>таких как «Явление Христа наро</w:t>
      </w:r>
      <w:r w:rsidRPr="00141D10">
        <w:rPr>
          <w:rFonts w:ascii="Times New Roman" w:hAnsi="Times New Roman" w:cs="Times New Roman"/>
        </w:rPr>
        <w:t>ду» А . Иванова, «Христос в пустыне» И . Крамского, «Тайная вечеря» Н . Ге, «Христос и грешница» В . Поленова и др .;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 смысловом различии между иконой и картиной на библейские темы;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знания о русской иконописи, о великих русских иконописцах: Андрее Рублёве, Феофане Греке, Дионисии;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воспринимать искусство древнерусской иконописи как уникальное и высокое достижение отечественной культуры;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творческий и деятельный характер восприятия произведений искусства на основе художественной культуры зрителя;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рассуждать о месте и значении изобразительного искусства в культуре, в жизни общества, в жизни человека.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3 «Архитектура и дизайн»:</w:t>
      </w:r>
    </w:p>
    <w:p w:rsidR="00141D10" w:rsidRPr="00141D10" w:rsidRDefault="00141D10" w:rsidP="00DB29B7">
      <w:pPr>
        <w:spacing w:after="0" w:line="240" w:lineRule="auto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характеризовать архитектуру и дизайн  как  конструктивные виды искусства, т . е . искусства художественного построения предметно-пространственной среды жизни людей;</w:t>
      </w:r>
    </w:p>
    <w:p w:rsidR="00141D10" w:rsidRPr="00141D10" w:rsidRDefault="00141D10" w:rsidP="00DB29B7">
      <w:pPr>
        <w:spacing w:after="0" w:line="240" w:lineRule="auto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роль архитектуры и дизайна в построении предметно-пространственной среды жизнедеятельности человека;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рассуждать о влиянии предметно-пространственной среды на чувства, установки и поведение человека;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рассуждать о том, как предметно-пространственная среда организует деятельность человека и представления о самом себе;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ценность сохранения культурного наследия, выраженного в архитектуре, предметах труда и быта разных эпох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Графический дизайн: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понятие формальной композиции и её значение как основы языка конструктивных искусств;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основные средства — требования к композиции;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уметь перечислять и объяснять основные типы формальной композиции;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составлять различные формальные композиции на плоскости в зависимости от поставленных задач;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выделять при творческом построении композиции листа композиционную доминанту;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составлять формальные композиции на выражение в них движения и статики;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осваивать навыки вариат</w:t>
      </w:r>
      <w:r w:rsidR="006522BA">
        <w:rPr>
          <w:rFonts w:ascii="Times New Roman" w:hAnsi="Times New Roman" w:cs="Times New Roman"/>
        </w:rPr>
        <w:t>ивности в ритмической организа</w:t>
      </w:r>
      <w:r w:rsidRPr="00141D10">
        <w:rPr>
          <w:rFonts w:ascii="Times New Roman" w:hAnsi="Times New Roman" w:cs="Times New Roman"/>
        </w:rPr>
        <w:t>ции листа;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роль цвета в конструктивных искусствах;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  <w:sectPr w:rsidR="00141D10" w:rsidRPr="00141D10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различать технологию использования цвета в живописи и в конструктивных искусствах;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объяснять выражение «цветовой образ»;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применять цвет в графических композициях как акцент или доминанту, объединённые одним стилем;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определять шрифт как графический  рисунок  начертания букв, объединённых общим стилем, отвечающий законам художественной композиции;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соотносить особенности стилизации рисунка шрифта и содержание текста; различать «архитектуру» шрифта и особенности шрифтовых гарнитур; </w:t>
      </w:r>
      <w:r w:rsidR="006522BA">
        <w:rPr>
          <w:rFonts w:ascii="Times New Roman" w:hAnsi="Times New Roman" w:cs="Times New Roman"/>
        </w:rPr>
        <w:t>иметь опыт творческого воплоще</w:t>
      </w:r>
      <w:r w:rsidRPr="00141D10">
        <w:rPr>
          <w:rFonts w:ascii="Times New Roman" w:hAnsi="Times New Roman" w:cs="Times New Roman"/>
        </w:rPr>
        <w:t>ния шрифтовой композиции (буквицы);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применять печатное слово, типографскую строку в качестве элементов графической композиции;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- объяснять функции логотипа как представительского знака, эмблемы, торговой марки;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различать шрифтовой и знаковый виды логотипа; иметь практический опыт разработки логотипа на выбранную тему;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приобрести творческий опыт построения композиции плаката, поздравительной открыт</w:t>
      </w:r>
      <w:r w:rsidR="006522BA">
        <w:rPr>
          <w:rFonts w:ascii="Times New Roman" w:hAnsi="Times New Roman" w:cs="Times New Roman"/>
        </w:rPr>
        <w:t>ки или рекламы на основе соеди</w:t>
      </w:r>
      <w:r w:rsidRPr="00141D10">
        <w:rPr>
          <w:rFonts w:ascii="Times New Roman" w:hAnsi="Times New Roman" w:cs="Times New Roman"/>
        </w:rPr>
        <w:t>нения текста и изображения;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 об искусстве конструирования книги, дизайне журнала; иметь практический творческий опыт образного построения  книжного  и  журнального  разворотов в качестве графических композиций .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 xml:space="preserve">Социальное значение дизайна и архитектуры как среды жизни человека: 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 опыт  построения  объёмно-пространственной  композиции как макета архитектурного пространства в реальной жизни;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выполнять построение макета пространственно-объёмной композиции по его чертежу;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141D10" w:rsidRPr="00141D10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знать о роли строительного материала в эволюции архитектурных конструкций и изменении облика архитектурных сооружений;</w:t>
      </w:r>
    </w:p>
    <w:p w:rsidR="008F5816" w:rsidRDefault="00141D10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D10">
        <w:rPr>
          <w:rFonts w:ascii="Times New Roman" w:hAnsi="Times New Roman" w:cs="Times New Roman"/>
        </w:rPr>
        <w:t>- иметь представление, как в архитектуре проявляются мировоззренческие изменения в жизни общества и как изменение архитектуры влияет на характер органи</w:t>
      </w:r>
      <w:r w:rsidR="008F5816">
        <w:rPr>
          <w:rFonts w:ascii="Times New Roman" w:hAnsi="Times New Roman" w:cs="Times New Roman"/>
        </w:rPr>
        <w:t>зации и жизнедеятельности людей;</w:t>
      </w:r>
    </w:p>
    <w:p w:rsidR="008F5816" w:rsidRDefault="008F5816" w:rsidP="00141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характеризовать архитектурные и градостроительные изменения в культуре новейшего времени, современный уровень развития технологий и материалов;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рассуждать о социокультурных противоречиях в организации современной городской среды и поисках путей их преодоления;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определять понятие «городская среда»;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рассматривать и объяснять планировку города как способ организации образа жизни людей;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знать различные виды планировки города; </w:t>
      </w:r>
    </w:p>
    <w:p w:rsidR="008F5816" w:rsidRPr="008F5816" w:rsidRDefault="006522BA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F5816" w:rsidRPr="008F5816">
        <w:rPr>
          <w:rFonts w:ascii="Times New Roman" w:hAnsi="Times New Roman" w:cs="Times New Roman"/>
        </w:rPr>
        <w:t>иметь опыт разработки построения городского пространства в виде макетной или графической схемы;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-характеризовать эстетическое и экологическое взаимное сосуществование природы и архитектуры;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представление о традициях ландшафтно-парковой архитектуры и школах ландшафтного дизайна;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иметь представление о задачах соотношения функционального и образного в построении формы предметов, создаваемых людьми;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видеть образ времени и характер жизнедеятельности человека в предметах его быта;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объяснять, в чём заключается взаимосвязь формы и материала при построении предметного мира;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объяснять характер влияния цвета на восприятие человеком формы объектов архитектуры и дизайна;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опыт творческого проектирования интерьерного пространства для конкретных задач жизнедеятельности человека;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объяснять, как в одежде проявляются характер человека, его ценностные позиции и конкретные намерения действий;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объяснять, что такое стиль в одежде;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представление об истории костюма в истории разных эпох; характеризовать понятие моды в одежде;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представление о конструкции костюма и применении законов композиции в проектировании одежды, ансамбле в костюме;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опыт выполнения  практических  творческих  эскизов по теме «Дизайн современной одежды», создания эскизов молодёжной одежды для разных жизненных задач  (спортивной, праздничной, повседневной и др .);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различать задачи искусства театрального грима и бытового макияжа; </w:t>
      </w:r>
    </w:p>
    <w:p w:rsidR="008F5816" w:rsidRP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 xml:space="preserve">- иметь представление об имидждизайне, его задачах и социальном бытовании; </w:t>
      </w:r>
    </w:p>
    <w:p w:rsidR="008F5816" w:rsidRDefault="008F5816" w:rsidP="008F58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5816">
        <w:rPr>
          <w:rFonts w:ascii="Times New Roman" w:hAnsi="Times New Roman" w:cs="Times New Roman"/>
        </w:rPr>
        <w:t>- иметь опыт создания эскизов для макияжа театральных образов и опыт бытового макияжа определять эстетические и этические границы применения ния макияжа .</w:t>
      </w:r>
    </w:p>
    <w:p w:rsidR="00A95CAE" w:rsidRDefault="00A95CAE" w:rsidP="008F581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5CAE" w:rsidRDefault="00A95CAE" w:rsidP="006522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5CAE">
        <w:rPr>
          <w:rFonts w:ascii="Times New Roman" w:hAnsi="Times New Roman" w:cs="Times New Roman"/>
          <w:b/>
        </w:rPr>
        <w:t>Тематическое планирование</w:t>
      </w:r>
      <w:r w:rsidR="00B65EAB">
        <w:rPr>
          <w:rFonts w:ascii="Times New Roman" w:hAnsi="Times New Roman" w:cs="Times New Roman"/>
          <w:b/>
        </w:rPr>
        <w:t xml:space="preserve"> 5 класс</w:t>
      </w:r>
    </w:p>
    <w:p w:rsidR="00C46318" w:rsidRPr="00141D10" w:rsidRDefault="00B65EAB" w:rsidP="006522B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41D10">
        <w:rPr>
          <w:rFonts w:ascii="Times New Roman" w:hAnsi="Times New Roman" w:cs="Times New Roman"/>
          <w:b/>
          <w:bCs/>
        </w:rPr>
        <w:t>Модуль № 1 «Декоративно-прикладное и народное искусство»</w:t>
      </w:r>
    </w:p>
    <w:p w:rsidR="008F5816" w:rsidRPr="00A95CAE" w:rsidRDefault="008F5816" w:rsidP="00B65EAB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c"/>
        <w:tblW w:w="70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559"/>
        <w:gridCol w:w="1559"/>
      </w:tblGrid>
      <w:tr w:rsidR="00A95CAE" w:rsidRPr="00920B7D" w:rsidTr="00920B7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CAE" w:rsidRPr="00920B7D" w:rsidRDefault="00A95CAE" w:rsidP="00A95CAE">
            <w:pPr>
              <w:widowControl w:val="0"/>
              <w:suppressAutoHyphens/>
              <w:autoSpaceDN w:val="0"/>
              <w:jc w:val="center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B7D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Коли</w:t>
            </w:r>
          </w:p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чество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Учебный период</w:t>
            </w:r>
          </w:p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(четверть,</w:t>
            </w:r>
          </w:p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полугодие)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Количество на контрольных, практических, лабораторных работ</w:t>
            </w:r>
          </w:p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(проектная и научно-исследовательская деятельность учеников.)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Информация об электронных учебно-методических материалах.</w:t>
            </w:r>
          </w:p>
        </w:tc>
      </w:tr>
      <w:tr w:rsidR="00A95CAE" w:rsidRPr="00920B7D" w:rsidTr="00920B7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CAE" w:rsidRPr="00920B7D" w:rsidRDefault="007B6457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Декоративно-прикладное искусство и человек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CAE" w:rsidRPr="00920B7D" w:rsidRDefault="00920B7D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CAE" w:rsidRPr="00920B7D" w:rsidRDefault="00920B7D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1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CAE" w:rsidRPr="00920B7D" w:rsidRDefault="00A95CAE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14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15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</w:p>
          <w:p w:rsidR="00920B7D" w:rsidRP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16" w:history="1">
              <w:r w:rsidR="00C34B95" w:rsidRPr="000A0B06">
                <w:rPr>
                  <w:rStyle w:val="ad"/>
                  <w:sz w:val="18"/>
                  <w:szCs w:val="18"/>
                </w:rPr>
                <w:t>https://media.prosv.ru/content/item/7857/</w:t>
              </w:r>
            </w:hyperlink>
          </w:p>
        </w:tc>
      </w:tr>
      <w:tr w:rsidR="00920B7D" w:rsidRPr="00920B7D" w:rsidTr="00920B7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B227E5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Часть 1</w:t>
            </w:r>
            <w:r w:rsidR="00920B7D" w:rsidRPr="00920B7D">
              <w:rPr>
                <w:color w:val="222222"/>
                <w:kern w:val="3"/>
                <w:sz w:val="20"/>
                <w:szCs w:val="20"/>
              </w:rPr>
              <w:t>. Древние корни народного искусства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7B6457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920B7D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1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920B7D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7 практических работ</w:t>
            </w:r>
          </w:p>
          <w:p w:rsidR="00920B7D" w:rsidRPr="00920B7D" w:rsidRDefault="00920B7D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920B7D">
              <w:rPr>
                <w:color w:val="222222"/>
                <w:kern w:val="3"/>
                <w:sz w:val="20"/>
                <w:szCs w:val="20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17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https://resh.edu.ru/subject/7/</w:t>
              </w:r>
            </w:hyperlink>
            <w:r w:rsidR="00C34B95" w:rsidRPr="00C34B95">
              <w:rPr>
                <w:color w:val="222222"/>
                <w:kern w:val="3"/>
                <w:sz w:val="20"/>
                <w:szCs w:val="20"/>
              </w:rPr>
              <w:t xml:space="preserve"> </w:t>
            </w:r>
          </w:p>
          <w:p w:rsidR="00C34B95" w:rsidRPr="00C34B95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  <w:p w:rsidR="00C34B95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18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http://school-collection.edu.ru/</w:t>
              </w:r>
            </w:hyperlink>
          </w:p>
          <w:p w:rsidR="00C34B95" w:rsidRPr="00C34B95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  <w:p w:rsidR="00920B7D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19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https://media.prosv.ru/content/item/7857/</w:t>
              </w:r>
            </w:hyperlink>
          </w:p>
          <w:p w:rsidR="00C34B95" w:rsidRPr="00920B7D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</w:tc>
      </w:tr>
      <w:tr w:rsidR="00920B7D" w:rsidRPr="00920B7D" w:rsidTr="00920B7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B227E5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Часть 2</w:t>
            </w:r>
            <w:r w:rsidR="00920B7D" w:rsidRPr="00920B7D">
              <w:rPr>
                <w:color w:val="222222"/>
                <w:kern w:val="3"/>
                <w:sz w:val="20"/>
                <w:szCs w:val="20"/>
              </w:rPr>
              <w:t xml:space="preserve">. </w:t>
            </w:r>
            <w:r>
              <w:rPr>
                <w:color w:val="222222"/>
                <w:kern w:val="3"/>
                <w:sz w:val="20"/>
                <w:szCs w:val="20"/>
              </w:rPr>
              <w:t>Связь времён в народном искусстве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7B6457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920B7D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2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9 практических работ</w:t>
            </w:r>
          </w:p>
          <w:p w:rsidR="00590970" w:rsidRP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20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https://resh.edu.ru/subject/7/</w:t>
              </w:r>
            </w:hyperlink>
            <w:r w:rsidR="00C34B95" w:rsidRPr="00C34B95">
              <w:rPr>
                <w:color w:val="222222"/>
                <w:kern w:val="3"/>
                <w:sz w:val="20"/>
                <w:szCs w:val="20"/>
              </w:rPr>
              <w:t xml:space="preserve"> </w:t>
            </w:r>
          </w:p>
          <w:p w:rsidR="00C34B95" w:rsidRPr="00C34B95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  <w:p w:rsidR="00C34B95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21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http://school-collection.edu.ru/</w:t>
              </w:r>
            </w:hyperlink>
          </w:p>
          <w:p w:rsidR="00C34B95" w:rsidRPr="00C34B95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  <w:p w:rsidR="00590970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22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https://media.prosv.ru/content/item/7857/</w:t>
              </w:r>
            </w:hyperlink>
          </w:p>
          <w:p w:rsidR="00C34B95" w:rsidRPr="00920B7D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</w:tc>
      </w:tr>
      <w:tr w:rsidR="00920B7D" w:rsidRPr="00920B7D" w:rsidTr="00920B7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7B6457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Часть 3</w:t>
            </w:r>
            <w:r w:rsidR="00590970" w:rsidRPr="00590970">
              <w:rPr>
                <w:color w:val="222222"/>
                <w:kern w:val="3"/>
                <w:sz w:val="20"/>
                <w:szCs w:val="20"/>
              </w:rPr>
              <w:t>. Д</w:t>
            </w:r>
            <w:r>
              <w:rPr>
                <w:color w:val="222222"/>
                <w:kern w:val="3"/>
                <w:sz w:val="20"/>
                <w:szCs w:val="20"/>
              </w:rPr>
              <w:t>екор – человек, общество, время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7B6457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3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7D" w:rsidRP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5 практических работ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23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https://resh.edu.ru/subject/7/</w:t>
              </w:r>
            </w:hyperlink>
          </w:p>
          <w:p w:rsidR="00C34B95" w:rsidRPr="00C34B95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 w:rsidRPr="00C34B95">
              <w:rPr>
                <w:color w:val="222222"/>
                <w:kern w:val="3"/>
                <w:sz w:val="20"/>
                <w:szCs w:val="20"/>
              </w:rPr>
              <w:t xml:space="preserve"> </w:t>
            </w:r>
          </w:p>
          <w:p w:rsidR="00C34B95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24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http://school-collection.edu.ru/</w:t>
              </w:r>
            </w:hyperlink>
          </w:p>
          <w:p w:rsidR="00C34B95" w:rsidRPr="00C34B95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  <w:p w:rsidR="00590970" w:rsidRDefault="00324A9D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hyperlink r:id="rId25" w:history="1">
              <w:r w:rsidR="00C34B95" w:rsidRPr="000A0B06">
                <w:rPr>
                  <w:rStyle w:val="ad"/>
                  <w:kern w:val="3"/>
                  <w:sz w:val="20"/>
                  <w:szCs w:val="20"/>
                </w:rPr>
                <w:t>https://media.prosv.ru/content/item/7857/</w:t>
              </w:r>
            </w:hyperlink>
          </w:p>
          <w:p w:rsidR="00C34B95" w:rsidRPr="00920B7D" w:rsidRDefault="00C34B95" w:rsidP="00C34B95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</w:p>
        </w:tc>
      </w:tr>
      <w:tr w:rsidR="00590970" w:rsidRPr="00920B7D" w:rsidTr="00920B7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970" w:rsidRPr="00920B7D" w:rsidRDefault="007B6457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Часть 4</w:t>
            </w:r>
            <w:r w:rsidR="00590970" w:rsidRPr="00590970">
              <w:rPr>
                <w:color w:val="222222"/>
                <w:kern w:val="3"/>
                <w:sz w:val="20"/>
                <w:szCs w:val="20"/>
              </w:rPr>
              <w:t>. Декоратив</w:t>
            </w:r>
            <w:r>
              <w:rPr>
                <w:color w:val="222222"/>
                <w:kern w:val="3"/>
                <w:sz w:val="20"/>
                <w:szCs w:val="20"/>
              </w:rPr>
              <w:t>ное искусство в современном мире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970" w:rsidRP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970" w:rsidRP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4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970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3 практических работы</w:t>
            </w:r>
          </w:p>
          <w:p w:rsidR="00590970" w:rsidRPr="00920B7D" w:rsidRDefault="00590970" w:rsidP="00A95CAE">
            <w:pPr>
              <w:widowControl w:val="0"/>
              <w:suppressAutoHyphens/>
              <w:autoSpaceDN w:val="0"/>
              <w:jc w:val="both"/>
              <w:rPr>
                <w:color w:val="222222"/>
                <w:kern w:val="3"/>
                <w:sz w:val="20"/>
                <w:szCs w:val="20"/>
              </w:rPr>
            </w:pPr>
            <w:r>
              <w:rPr>
                <w:color w:val="222222"/>
                <w:kern w:val="3"/>
                <w:sz w:val="20"/>
                <w:szCs w:val="20"/>
              </w:rPr>
              <w:t>1 контрольная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rPr>
                <w:sz w:val="20"/>
                <w:szCs w:val="20"/>
              </w:rPr>
            </w:pPr>
            <w:hyperlink r:id="rId26" w:history="1">
              <w:r w:rsidR="00C34B95" w:rsidRPr="000A0B06">
                <w:rPr>
                  <w:rStyle w:val="ad"/>
                  <w:sz w:val="20"/>
                  <w:szCs w:val="20"/>
                </w:rPr>
                <w:t>https://resh.edu.ru/subject/7/</w:t>
              </w:r>
            </w:hyperlink>
          </w:p>
          <w:p w:rsidR="00C34B95" w:rsidRPr="00C34B95" w:rsidRDefault="00C34B95" w:rsidP="00C34B95">
            <w:pPr>
              <w:rPr>
                <w:sz w:val="20"/>
                <w:szCs w:val="20"/>
              </w:rPr>
            </w:pPr>
            <w:r w:rsidRPr="00C34B95">
              <w:rPr>
                <w:sz w:val="20"/>
                <w:szCs w:val="20"/>
              </w:rPr>
              <w:t xml:space="preserve"> </w:t>
            </w:r>
          </w:p>
          <w:p w:rsidR="00C34B95" w:rsidRDefault="00324A9D" w:rsidP="00C34B95">
            <w:pPr>
              <w:rPr>
                <w:sz w:val="20"/>
                <w:szCs w:val="20"/>
              </w:rPr>
            </w:pPr>
            <w:hyperlink r:id="rId27" w:history="1">
              <w:r w:rsidR="00C34B95" w:rsidRPr="000A0B06">
                <w:rPr>
                  <w:rStyle w:val="ad"/>
                  <w:sz w:val="20"/>
                  <w:szCs w:val="20"/>
                </w:rPr>
                <w:t>http://school-collection.edu.ru/</w:t>
              </w:r>
            </w:hyperlink>
          </w:p>
          <w:p w:rsidR="00C34B95" w:rsidRPr="00C34B95" w:rsidRDefault="00C34B95" w:rsidP="00C34B95">
            <w:pPr>
              <w:rPr>
                <w:sz w:val="20"/>
                <w:szCs w:val="20"/>
              </w:rPr>
            </w:pPr>
          </w:p>
          <w:p w:rsidR="00590970" w:rsidRDefault="00324A9D" w:rsidP="00C34B95">
            <w:pPr>
              <w:rPr>
                <w:sz w:val="20"/>
                <w:szCs w:val="20"/>
              </w:rPr>
            </w:pPr>
            <w:hyperlink r:id="rId28" w:history="1">
              <w:r w:rsidR="00C34B95" w:rsidRPr="000A0B06">
                <w:rPr>
                  <w:rStyle w:val="ad"/>
                  <w:sz w:val="20"/>
                  <w:szCs w:val="20"/>
                </w:rPr>
                <w:t>https://media.prosv.ru/content/item/7857/</w:t>
              </w:r>
            </w:hyperlink>
          </w:p>
          <w:p w:rsidR="00C34B95" w:rsidRPr="00C34B95" w:rsidRDefault="00C34B95" w:rsidP="00C34B95">
            <w:pPr>
              <w:rPr>
                <w:sz w:val="20"/>
                <w:szCs w:val="20"/>
              </w:rPr>
            </w:pPr>
          </w:p>
        </w:tc>
      </w:tr>
    </w:tbl>
    <w:p w:rsidR="008F5816" w:rsidRDefault="008F5816" w:rsidP="00141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4B95" w:rsidRDefault="00C34B95" w:rsidP="00C34B95">
      <w:pPr>
        <w:spacing w:after="0" w:line="240" w:lineRule="auto"/>
        <w:rPr>
          <w:rFonts w:ascii="Times New Roman" w:hAnsi="Times New Roman" w:cs="Times New Roman"/>
        </w:rPr>
      </w:pPr>
    </w:p>
    <w:p w:rsidR="006522BA" w:rsidRPr="006522BA" w:rsidRDefault="006522BA" w:rsidP="00C34B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22BA">
        <w:rPr>
          <w:rFonts w:ascii="Times New Roman" w:hAnsi="Times New Roman" w:cs="Times New Roman"/>
          <w:b/>
        </w:rPr>
        <w:t>Тематическое планирование 6 класс</w:t>
      </w:r>
    </w:p>
    <w:p w:rsidR="006522BA" w:rsidRDefault="006522BA" w:rsidP="006522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22BA">
        <w:rPr>
          <w:rFonts w:ascii="Times New Roman" w:hAnsi="Times New Roman" w:cs="Times New Roman"/>
          <w:b/>
        </w:rPr>
        <w:t>Модуль № 2 «Живопись, графика, скульптура»</w:t>
      </w:r>
    </w:p>
    <w:p w:rsidR="006522BA" w:rsidRDefault="006522BA" w:rsidP="006522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c"/>
        <w:tblW w:w="70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559"/>
        <w:gridCol w:w="1559"/>
      </w:tblGrid>
      <w:tr w:rsidR="006522BA" w:rsidRPr="006522BA" w:rsidTr="006522BA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Коли</w:t>
            </w:r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чество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Учебный период</w:t>
            </w:r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(четверть,</w:t>
            </w:r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полугодие)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Количество на контрольных, практических, лабораторных работ</w:t>
            </w:r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(проектная и научно-исследовательская деятельность учеников.)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Информация об электронных учебно-методических материалах.</w:t>
            </w:r>
          </w:p>
        </w:tc>
      </w:tr>
      <w:tr w:rsidR="006522BA" w:rsidRPr="006522BA" w:rsidTr="006522BA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46365C" w:rsidP="006522BA">
            <w:pPr>
              <w:jc w:val="center"/>
              <w:rPr>
                <w:rFonts w:eastAsiaTheme="minorHAnsi"/>
                <w:lang w:eastAsia="en-US"/>
              </w:rPr>
            </w:pPr>
            <w:r w:rsidRPr="0046365C">
              <w:rPr>
                <w:rFonts w:eastAsiaTheme="minorHAnsi"/>
                <w:lang w:eastAsia="en-US"/>
              </w:rPr>
              <w:t>Часть 1. Виды изобразительного искусства и основы образного языка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практических работ</w:t>
            </w:r>
          </w:p>
          <w:p w:rsidR="00DF552C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29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0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  <w:p w:rsidR="00C34B95" w:rsidRPr="006522BA" w:rsidRDefault="00C34B95" w:rsidP="00C34B95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522BA" w:rsidRPr="006522BA" w:rsidTr="006522BA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 w:rsidRPr="00DF552C">
              <w:rPr>
                <w:rFonts w:eastAsiaTheme="minorHAnsi"/>
                <w:lang w:eastAsia="en-US"/>
              </w:rPr>
              <w:t>Часть 2. Мир наших вещей. Натюрморт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 практических работ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1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2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522BA" w:rsidRPr="006522BA" w:rsidTr="006522BA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 w:rsidRPr="00DF552C">
              <w:rPr>
                <w:rFonts w:eastAsiaTheme="minorHAnsi"/>
                <w:lang w:eastAsia="en-US"/>
              </w:rPr>
              <w:t>Часть 3. Вглядываясь в человека. Портрет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практических работ</w:t>
            </w:r>
          </w:p>
          <w:p w:rsidR="00DF552C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3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4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6522BA" w:rsidRPr="006522BA" w:rsidTr="006522BA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 w:rsidRPr="00DF552C">
              <w:rPr>
                <w:rFonts w:eastAsiaTheme="minorHAnsi"/>
                <w:lang w:eastAsia="en-US"/>
              </w:rPr>
              <w:t>Часть 4. Пространство и время в изобразительном искусстве. Пейзаж и тематическая картина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 практических работ</w:t>
            </w:r>
          </w:p>
          <w:p w:rsidR="00DF552C" w:rsidRPr="006522BA" w:rsidRDefault="00DF552C" w:rsidP="006522B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5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6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  <w:p w:rsidR="006522BA" w:rsidRPr="006522BA" w:rsidRDefault="006522BA" w:rsidP="006522BA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522BA" w:rsidRDefault="006522BA" w:rsidP="006522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F552C" w:rsidRDefault="00DF552C" w:rsidP="006522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F552C" w:rsidRDefault="00DF552C" w:rsidP="00BF49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 7</w:t>
      </w:r>
      <w:r w:rsidRPr="006522BA">
        <w:rPr>
          <w:rFonts w:ascii="Times New Roman" w:hAnsi="Times New Roman" w:cs="Times New Roman"/>
          <w:b/>
        </w:rPr>
        <w:t xml:space="preserve"> кл</w:t>
      </w:r>
      <w:r w:rsidR="00BF494C">
        <w:rPr>
          <w:rFonts w:ascii="Times New Roman" w:hAnsi="Times New Roman" w:cs="Times New Roman"/>
          <w:b/>
        </w:rPr>
        <w:t>асс</w:t>
      </w:r>
    </w:p>
    <w:p w:rsidR="00BF494C" w:rsidRDefault="00BF494C" w:rsidP="00BF49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F494C">
        <w:rPr>
          <w:rFonts w:ascii="Times New Roman" w:hAnsi="Times New Roman" w:cs="Times New Roman"/>
          <w:b/>
        </w:rPr>
        <w:t>Модуль № 3 «Архитектура и дизайн»</w:t>
      </w:r>
    </w:p>
    <w:p w:rsidR="00BF494C" w:rsidRDefault="00BF494C" w:rsidP="00BF49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c"/>
        <w:tblW w:w="70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559"/>
        <w:gridCol w:w="1559"/>
      </w:tblGrid>
      <w:tr w:rsidR="00BF494C" w:rsidRPr="006522BA" w:rsidTr="00D212A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Коли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чество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Учебный период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(четверть,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полугодие)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Количество на контрольных, практических, лабораторных работ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(проектная и научно-исследовательская деятельность учеников.)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6522BA">
              <w:rPr>
                <w:rFonts w:eastAsiaTheme="minorHAnsi"/>
                <w:lang w:eastAsia="en-US"/>
              </w:rPr>
              <w:t>Информация об электронных учебно-методических материалах.</w:t>
            </w:r>
          </w:p>
        </w:tc>
      </w:tr>
      <w:tr w:rsidR="00BF494C" w:rsidRPr="006522BA" w:rsidTr="00D212A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46365C">
              <w:rPr>
                <w:rFonts w:eastAsiaTheme="minorHAnsi"/>
                <w:lang w:eastAsia="en-US"/>
              </w:rPr>
              <w:t>Ч</w:t>
            </w:r>
            <w:r w:rsidR="00B227E5">
              <w:rPr>
                <w:rFonts w:eastAsiaTheme="minorHAnsi"/>
                <w:lang w:eastAsia="en-US"/>
              </w:rPr>
              <w:t>асть 1. Художник – дизайн - архитектура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практических работ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7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BF494C" w:rsidRP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8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</w:tc>
      </w:tr>
      <w:tr w:rsidR="00BF494C" w:rsidRPr="006522BA" w:rsidTr="00D212A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DF552C">
              <w:rPr>
                <w:rFonts w:eastAsiaTheme="minorHAnsi"/>
                <w:lang w:eastAsia="en-US"/>
              </w:rPr>
              <w:t>Час</w:t>
            </w:r>
            <w:r w:rsidR="00B227E5">
              <w:rPr>
                <w:rFonts w:eastAsiaTheme="minorHAnsi"/>
                <w:lang w:eastAsia="en-US"/>
              </w:rPr>
              <w:t>ть 2. В мире вещей и зданий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 практических работ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39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BF494C" w:rsidRP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40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</w:tc>
      </w:tr>
      <w:tr w:rsidR="00BF494C" w:rsidRPr="006522BA" w:rsidTr="00D212A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 w:rsidRPr="00DF552C">
              <w:rPr>
                <w:rFonts w:eastAsiaTheme="minorHAnsi"/>
                <w:lang w:eastAsia="en-US"/>
              </w:rPr>
              <w:t xml:space="preserve">Часть 3. </w:t>
            </w:r>
            <w:r w:rsidR="00B227E5">
              <w:rPr>
                <w:rFonts w:eastAsiaTheme="minorHAnsi"/>
                <w:lang w:eastAsia="en-US"/>
              </w:rPr>
              <w:t>Город и человек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практических работ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41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BF494C" w:rsidRP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42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</w:tc>
      </w:tr>
      <w:tr w:rsidR="00BF494C" w:rsidRPr="006522BA" w:rsidTr="00D212A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227E5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Часть 4. Человек в зеркале дизайна и архитектуры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четверть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94C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 практических работ</w:t>
            </w:r>
          </w:p>
          <w:p w:rsidR="00BF494C" w:rsidRPr="006522BA" w:rsidRDefault="00BF494C" w:rsidP="00D212A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контрольная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43" w:history="1">
              <w:r w:rsidR="00C34B95" w:rsidRPr="00C34B95">
                <w:rPr>
                  <w:color w:val="0563C1"/>
                  <w:sz w:val="18"/>
                  <w:szCs w:val="18"/>
                  <w:u w:val="single"/>
                </w:rPr>
                <w:t>https://resh.edu.ru/subject/7/</w:t>
              </w:r>
            </w:hyperlink>
          </w:p>
          <w:p w:rsidR="00C34B95" w:rsidRDefault="00C34B95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r w:rsidRPr="00C34B95">
              <w:rPr>
                <w:color w:val="000000"/>
                <w:sz w:val="18"/>
                <w:szCs w:val="18"/>
              </w:rPr>
              <w:t xml:space="preserve"> </w:t>
            </w:r>
          </w:p>
          <w:p w:rsidR="00BF494C" w:rsidRPr="00C34B95" w:rsidRDefault="00324A9D" w:rsidP="00C34B95">
            <w:pPr>
              <w:spacing w:line="288" w:lineRule="auto"/>
              <w:rPr>
                <w:color w:val="000000"/>
                <w:sz w:val="18"/>
                <w:szCs w:val="18"/>
              </w:rPr>
            </w:pPr>
            <w:hyperlink r:id="rId44" w:history="1">
              <w:r w:rsidR="00C34B95" w:rsidRPr="000A0B06">
                <w:rPr>
                  <w:rStyle w:val="ad"/>
                  <w:sz w:val="18"/>
                  <w:szCs w:val="18"/>
                </w:rPr>
                <w:t>http://school-collection.edu.ru/</w:t>
              </w:r>
            </w:hyperlink>
          </w:p>
        </w:tc>
      </w:tr>
    </w:tbl>
    <w:p w:rsidR="00BF494C" w:rsidRPr="006522BA" w:rsidRDefault="00BF494C" w:rsidP="00DB29B7">
      <w:pPr>
        <w:spacing w:after="0" w:line="240" w:lineRule="auto"/>
        <w:rPr>
          <w:rFonts w:ascii="Times New Roman" w:hAnsi="Times New Roman" w:cs="Times New Roman"/>
          <w:b/>
        </w:rPr>
        <w:sectPr w:rsidR="00BF494C" w:rsidRPr="006522BA" w:rsidSect="00C46318">
          <w:type w:val="continuous"/>
          <w:pgSz w:w="7830" w:h="12020"/>
          <w:pgMar w:top="1134" w:right="1134" w:bottom="1134" w:left="1134" w:header="720" w:footer="720" w:gutter="0"/>
          <w:cols w:space="720"/>
        </w:sectPr>
      </w:pPr>
    </w:p>
    <w:p w:rsidR="008F5816" w:rsidRPr="00920B7D" w:rsidRDefault="008F5816" w:rsidP="008F5816">
      <w:pPr>
        <w:spacing w:after="0" w:line="240" w:lineRule="auto"/>
        <w:jc w:val="both"/>
      </w:pPr>
    </w:p>
    <w:sectPr w:rsidR="008F5816" w:rsidRPr="00920B7D" w:rsidSect="00141D10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A9D" w:rsidRDefault="00324A9D">
      <w:pPr>
        <w:spacing w:after="0" w:line="240" w:lineRule="auto"/>
      </w:pPr>
      <w:r>
        <w:separator/>
      </w:r>
    </w:p>
  </w:endnote>
  <w:endnote w:type="continuationSeparator" w:id="0">
    <w:p w:rsidR="00324A9D" w:rsidRDefault="00324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BA" w:rsidRDefault="006522B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BA" w:rsidRDefault="006522B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BA" w:rsidRDefault="006522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A9D" w:rsidRDefault="00324A9D">
      <w:pPr>
        <w:spacing w:after="0" w:line="240" w:lineRule="auto"/>
      </w:pPr>
      <w:r>
        <w:separator/>
      </w:r>
    </w:p>
  </w:footnote>
  <w:footnote w:type="continuationSeparator" w:id="0">
    <w:p w:rsidR="00324A9D" w:rsidRDefault="00324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BA" w:rsidRDefault="006522B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BA" w:rsidRDefault="006522B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BA" w:rsidRDefault="006522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724"/>
    <w:multiLevelType w:val="hybridMultilevel"/>
    <w:tmpl w:val="E506BEFE"/>
    <w:lvl w:ilvl="0" w:tplc="B59CD51E">
      <w:start w:val="1"/>
      <w:numFmt w:val="decimal"/>
      <w:lvlText w:val="%1."/>
      <w:lvlJc w:val="left"/>
      <w:pPr>
        <w:ind w:left="379" w:hanging="263"/>
      </w:pPr>
      <w:rPr>
        <w:rFonts w:ascii="Arial" w:eastAsia="Times New Roman" w:hAnsi="Arial" w:cs="Arial" w:hint="default"/>
        <w:b/>
        <w:bCs/>
        <w:w w:val="100"/>
        <w:sz w:val="22"/>
        <w:szCs w:val="22"/>
      </w:rPr>
    </w:lvl>
    <w:lvl w:ilvl="1" w:tplc="80581DD2">
      <w:numFmt w:val="bullet"/>
      <w:lvlText w:val="•"/>
      <w:lvlJc w:val="left"/>
      <w:pPr>
        <w:ind w:left="1000" w:hanging="263"/>
      </w:pPr>
      <w:rPr>
        <w:rFonts w:hint="default"/>
      </w:rPr>
    </w:lvl>
    <w:lvl w:ilvl="2" w:tplc="6638F3C2">
      <w:numFmt w:val="bullet"/>
      <w:lvlText w:val="•"/>
      <w:lvlJc w:val="left"/>
      <w:pPr>
        <w:ind w:left="1620" w:hanging="263"/>
      </w:pPr>
      <w:rPr>
        <w:rFonts w:hint="default"/>
      </w:rPr>
    </w:lvl>
    <w:lvl w:ilvl="3" w:tplc="06B22122">
      <w:numFmt w:val="bullet"/>
      <w:lvlText w:val="•"/>
      <w:lvlJc w:val="left"/>
      <w:pPr>
        <w:ind w:left="2241" w:hanging="263"/>
      </w:pPr>
      <w:rPr>
        <w:rFonts w:hint="default"/>
      </w:rPr>
    </w:lvl>
    <w:lvl w:ilvl="4" w:tplc="97BA5EE4">
      <w:numFmt w:val="bullet"/>
      <w:lvlText w:val="•"/>
      <w:lvlJc w:val="left"/>
      <w:pPr>
        <w:ind w:left="2861" w:hanging="263"/>
      </w:pPr>
      <w:rPr>
        <w:rFonts w:hint="default"/>
      </w:rPr>
    </w:lvl>
    <w:lvl w:ilvl="5" w:tplc="EFBA41EC">
      <w:numFmt w:val="bullet"/>
      <w:lvlText w:val="•"/>
      <w:lvlJc w:val="left"/>
      <w:pPr>
        <w:ind w:left="3481" w:hanging="263"/>
      </w:pPr>
      <w:rPr>
        <w:rFonts w:hint="default"/>
      </w:rPr>
    </w:lvl>
    <w:lvl w:ilvl="6" w:tplc="7BEEE808">
      <w:numFmt w:val="bullet"/>
      <w:lvlText w:val="•"/>
      <w:lvlJc w:val="left"/>
      <w:pPr>
        <w:ind w:left="4102" w:hanging="263"/>
      </w:pPr>
      <w:rPr>
        <w:rFonts w:hint="default"/>
      </w:rPr>
    </w:lvl>
    <w:lvl w:ilvl="7" w:tplc="3F5E4B34">
      <w:numFmt w:val="bullet"/>
      <w:lvlText w:val="•"/>
      <w:lvlJc w:val="left"/>
      <w:pPr>
        <w:ind w:left="4722" w:hanging="263"/>
      </w:pPr>
      <w:rPr>
        <w:rFonts w:hint="default"/>
      </w:rPr>
    </w:lvl>
    <w:lvl w:ilvl="8" w:tplc="9808DC28">
      <w:numFmt w:val="bullet"/>
      <w:lvlText w:val="•"/>
      <w:lvlJc w:val="left"/>
      <w:pPr>
        <w:ind w:left="5342" w:hanging="263"/>
      </w:pPr>
      <w:rPr>
        <w:rFonts w:hint="default"/>
      </w:rPr>
    </w:lvl>
  </w:abstractNum>
  <w:abstractNum w:abstractNumId="1">
    <w:nsid w:val="41D71C41"/>
    <w:multiLevelType w:val="hybridMultilevel"/>
    <w:tmpl w:val="5DCA8D7E"/>
    <w:lvl w:ilvl="0" w:tplc="92DA5AB8">
      <w:start w:val="1"/>
      <w:numFmt w:val="decimal"/>
      <w:lvlText w:val="%1."/>
      <w:lvlJc w:val="left"/>
      <w:pPr>
        <w:ind w:left="379" w:hanging="263"/>
      </w:pPr>
      <w:rPr>
        <w:rFonts w:ascii="Arial" w:eastAsia="Times New Roman" w:hAnsi="Arial" w:cs="Arial" w:hint="default"/>
        <w:b/>
        <w:bCs/>
        <w:w w:val="100"/>
        <w:sz w:val="22"/>
        <w:szCs w:val="22"/>
      </w:rPr>
    </w:lvl>
    <w:lvl w:ilvl="1" w:tplc="9D88FBC2">
      <w:numFmt w:val="bullet"/>
      <w:lvlText w:val="•"/>
      <w:lvlJc w:val="left"/>
      <w:pPr>
        <w:ind w:left="1000" w:hanging="263"/>
      </w:pPr>
      <w:rPr>
        <w:rFonts w:hint="default"/>
      </w:rPr>
    </w:lvl>
    <w:lvl w:ilvl="2" w:tplc="FA4835C8">
      <w:numFmt w:val="bullet"/>
      <w:lvlText w:val="•"/>
      <w:lvlJc w:val="left"/>
      <w:pPr>
        <w:ind w:left="1620" w:hanging="263"/>
      </w:pPr>
      <w:rPr>
        <w:rFonts w:hint="default"/>
      </w:rPr>
    </w:lvl>
    <w:lvl w:ilvl="3" w:tplc="8A6818CA">
      <w:numFmt w:val="bullet"/>
      <w:lvlText w:val="•"/>
      <w:lvlJc w:val="left"/>
      <w:pPr>
        <w:ind w:left="2241" w:hanging="263"/>
      </w:pPr>
      <w:rPr>
        <w:rFonts w:hint="default"/>
      </w:rPr>
    </w:lvl>
    <w:lvl w:ilvl="4" w:tplc="6F22FFC8">
      <w:numFmt w:val="bullet"/>
      <w:lvlText w:val="•"/>
      <w:lvlJc w:val="left"/>
      <w:pPr>
        <w:ind w:left="2861" w:hanging="263"/>
      </w:pPr>
      <w:rPr>
        <w:rFonts w:hint="default"/>
      </w:rPr>
    </w:lvl>
    <w:lvl w:ilvl="5" w:tplc="59489074">
      <w:numFmt w:val="bullet"/>
      <w:lvlText w:val="•"/>
      <w:lvlJc w:val="left"/>
      <w:pPr>
        <w:ind w:left="3481" w:hanging="263"/>
      </w:pPr>
      <w:rPr>
        <w:rFonts w:hint="default"/>
      </w:rPr>
    </w:lvl>
    <w:lvl w:ilvl="6" w:tplc="56C40D9C">
      <w:numFmt w:val="bullet"/>
      <w:lvlText w:val="•"/>
      <w:lvlJc w:val="left"/>
      <w:pPr>
        <w:ind w:left="4102" w:hanging="263"/>
      </w:pPr>
      <w:rPr>
        <w:rFonts w:hint="default"/>
      </w:rPr>
    </w:lvl>
    <w:lvl w:ilvl="7" w:tplc="8AE05732">
      <w:numFmt w:val="bullet"/>
      <w:lvlText w:val="•"/>
      <w:lvlJc w:val="left"/>
      <w:pPr>
        <w:ind w:left="4722" w:hanging="263"/>
      </w:pPr>
      <w:rPr>
        <w:rFonts w:hint="default"/>
      </w:rPr>
    </w:lvl>
    <w:lvl w:ilvl="8" w:tplc="91A03C7E">
      <w:numFmt w:val="bullet"/>
      <w:lvlText w:val="•"/>
      <w:lvlJc w:val="left"/>
      <w:pPr>
        <w:ind w:left="5342" w:hanging="263"/>
      </w:pPr>
      <w:rPr>
        <w:rFonts w:hint="default"/>
      </w:rPr>
    </w:lvl>
  </w:abstractNum>
  <w:abstractNum w:abstractNumId="2">
    <w:nsid w:val="54482745"/>
    <w:multiLevelType w:val="hybridMultilevel"/>
    <w:tmpl w:val="7FFC772E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01E"/>
    <w:rsid w:val="000F500D"/>
    <w:rsid w:val="00141D10"/>
    <w:rsid w:val="00324A9D"/>
    <w:rsid w:val="0046365C"/>
    <w:rsid w:val="00590970"/>
    <w:rsid w:val="006522BA"/>
    <w:rsid w:val="007B6457"/>
    <w:rsid w:val="007E57B8"/>
    <w:rsid w:val="00891839"/>
    <w:rsid w:val="008F5816"/>
    <w:rsid w:val="00920B7D"/>
    <w:rsid w:val="00A36C03"/>
    <w:rsid w:val="00A95CAE"/>
    <w:rsid w:val="00B07647"/>
    <w:rsid w:val="00B227E5"/>
    <w:rsid w:val="00B65EAB"/>
    <w:rsid w:val="00BF494C"/>
    <w:rsid w:val="00C34B95"/>
    <w:rsid w:val="00C368C9"/>
    <w:rsid w:val="00C45977"/>
    <w:rsid w:val="00C46318"/>
    <w:rsid w:val="00CE09CE"/>
    <w:rsid w:val="00DB29B7"/>
    <w:rsid w:val="00DF552C"/>
    <w:rsid w:val="00EC0BB3"/>
    <w:rsid w:val="00F1137C"/>
    <w:rsid w:val="00F47E07"/>
    <w:rsid w:val="00F53D9C"/>
    <w:rsid w:val="00FB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95"/>
  </w:style>
  <w:style w:type="paragraph" w:styleId="1">
    <w:name w:val="heading 1"/>
    <w:basedOn w:val="a"/>
    <w:link w:val="10"/>
    <w:uiPriority w:val="1"/>
    <w:qFormat/>
    <w:rsid w:val="00141D10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41D10"/>
    <w:pPr>
      <w:widowControl w:val="0"/>
      <w:autoSpaceDE w:val="0"/>
      <w:autoSpaceDN w:val="0"/>
      <w:spacing w:before="14" w:after="0" w:line="240" w:lineRule="auto"/>
      <w:ind w:left="117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basedOn w:val="a"/>
    <w:link w:val="30"/>
    <w:uiPriority w:val="1"/>
    <w:qFormat/>
    <w:rsid w:val="00141D10"/>
    <w:pPr>
      <w:widowControl w:val="0"/>
      <w:autoSpaceDE w:val="0"/>
      <w:autoSpaceDN w:val="0"/>
      <w:spacing w:after="0" w:line="253" w:lineRule="exact"/>
      <w:ind w:left="118"/>
      <w:outlineLvl w:val="2"/>
    </w:pPr>
    <w:rPr>
      <w:rFonts w:ascii="Tahoma" w:eastAsia="Times New Roman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1D10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41D10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1"/>
    <w:rsid w:val="00141D10"/>
    <w:rPr>
      <w:rFonts w:ascii="Tahoma" w:eastAsia="Times New Roman" w:hAnsi="Tahoma" w:cs="Tahoma"/>
    </w:rPr>
  </w:style>
  <w:style w:type="table" w:customStyle="1" w:styleId="TableNormal">
    <w:name w:val="Table Normal"/>
    <w:uiPriority w:val="2"/>
    <w:semiHidden/>
    <w:unhideWhenUsed/>
    <w:qFormat/>
    <w:rsid w:val="00141D1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41D10"/>
    <w:pPr>
      <w:widowControl w:val="0"/>
      <w:autoSpaceDE w:val="0"/>
      <w:autoSpaceDN w:val="0"/>
      <w:spacing w:before="2" w:after="0" w:line="240" w:lineRule="auto"/>
      <w:ind w:left="338" w:right="11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141D1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141D10"/>
    <w:pPr>
      <w:widowControl w:val="0"/>
      <w:autoSpaceDE w:val="0"/>
      <w:autoSpaceDN w:val="0"/>
      <w:spacing w:before="244" w:after="0" w:line="240" w:lineRule="auto"/>
      <w:ind w:left="851" w:right="843"/>
      <w:jc w:val="center"/>
    </w:pPr>
    <w:rPr>
      <w:rFonts w:ascii="Verdana" w:eastAsia="Times New Roman" w:hAnsi="Verdana" w:cs="Verdana"/>
      <w:b/>
      <w:bCs/>
      <w:sz w:val="60"/>
      <w:szCs w:val="60"/>
    </w:rPr>
  </w:style>
  <w:style w:type="character" w:customStyle="1" w:styleId="a6">
    <w:name w:val="Название Знак"/>
    <w:basedOn w:val="a0"/>
    <w:link w:val="a5"/>
    <w:uiPriority w:val="1"/>
    <w:rsid w:val="00141D10"/>
    <w:rPr>
      <w:rFonts w:ascii="Verdana" w:eastAsia="Times New Roman" w:hAnsi="Verdana" w:cs="Verdana"/>
      <w:b/>
      <w:bCs/>
      <w:sz w:val="60"/>
      <w:szCs w:val="60"/>
    </w:rPr>
  </w:style>
  <w:style w:type="paragraph" w:styleId="a7">
    <w:name w:val="List Paragraph"/>
    <w:basedOn w:val="a"/>
    <w:uiPriority w:val="1"/>
    <w:qFormat/>
    <w:rsid w:val="00141D10"/>
    <w:pPr>
      <w:widowControl w:val="0"/>
      <w:autoSpaceDE w:val="0"/>
      <w:autoSpaceDN w:val="0"/>
      <w:spacing w:before="161" w:after="0" w:line="240" w:lineRule="auto"/>
      <w:ind w:left="379" w:hanging="263"/>
    </w:pPr>
    <w:rPr>
      <w:rFonts w:ascii="Arial" w:eastAsia="Times New Roman" w:hAnsi="Arial" w:cs="Arial"/>
    </w:rPr>
  </w:style>
  <w:style w:type="paragraph" w:customStyle="1" w:styleId="TableParagraph">
    <w:name w:val="Table Paragraph"/>
    <w:basedOn w:val="a"/>
    <w:uiPriority w:val="1"/>
    <w:qFormat/>
    <w:rsid w:val="00141D10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141D1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141D10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141D1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141D10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A95CA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920B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C34B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95"/>
  </w:style>
  <w:style w:type="paragraph" w:styleId="1">
    <w:name w:val="heading 1"/>
    <w:basedOn w:val="a"/>
    <w:link w:val="10"/>
    <w:uiPriority w:val="1"/>
    <w:qFormat/>
    <w:rsid w:val="00141D10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41D10"/>
    <w:pPr>
      <w:widowControl w:val="0"/>
      <w:autoSpaceDE w:val="0"/>
      <w:autoSpaceDN w:val="0"/>
      <w:spacing w:before="14" w:after="0" w:line="240" w:lineRule="auto"/>
      <w:ind w:left="117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basedOn w:val="a"/>
    <w:link w:val="30"/>
    <w:uiPriority w:val="1"/>
    <w:qFormat/>
    <w:rsid w:val="00141D10"/>
    <w:pPr>
      <w:widowControl w:val="0"/>
      <w:autoSpaceDE w:val="0"/>
      <w:autoSpaceDN w:val="0"/>
      <w:spacing w:after="0" w:line="253" w:lineRule="exact"/>
      <w:ind w:left="118"/>
      <w:outlineLvl w:val="2"/>
    </w:pPr>
    <w:rPr>
      <w:rFonts w:ascii="Tahoma" w:eastAsia="Times New Roman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1D10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41D10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1"/>
    <w:rsid w:val="00141D10"/>
    <w:rPr>
      <w:rFonts w:ascii="Tahoma" w:eastAsia="Times New Roman" w:hAnsi="Tahoma" w:cs="Tahoma"/>
    </w:rPr>
  </w:style>
  <w:style w:type="table" w:customStyle="1" w:styleId="TableNormal">
    <w:name w:val="Table Normal"/>
    <w:uiPriority w:val="2"/>
    <w:semiHidden/>
    <w:unhideWhenUsed/>
    <w:qFormat/>
    <w:rsid w:val="00141D1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41D10"/>
    <w:pPr>
      <w:widowControl w:val="0"/>
      <w:autoSpaceDE w:val="0"/>
      <w:autoSpaceDN w:val="0"/>
      <w:spacing w:before="2" w:after="0" w:line="240" w:lineRule="auto"/>
      <w:ind w:left="338" w:right="11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141D1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141D10"/>
    <w:pPr>
      <w:widowControl w:val="0"/>
      <w:autoSpaceDE w:val="0"/>
      <w:autoSpaceDN w:val="0"/>
      <w:spacing w:before="244" w:after="0" w:line="240" w:lineRule="auto"/>
      <w:ind w:left="851" w:right="843"/>
      <w:jc w:val="center"/>
    </w:pPr>
    <w:rPr>
      <w:rFonts w:ascii="Verdana" w:eastAsia="Times New Roman" w:hAnsi="Verdana" w:cs="Verdana"/>
      <w:b/>
      <w:bCs/>
      <w:sz w:val="60"/>
      <w:szCs w:val="60"/>
    </w:rPr>
  </w:style>
  <w:style w:type="character" w:customStyle="1" w:styleId="a6">
    <w:name w:val="Название Знак"/>
    <w:basedOn w:val="a0"/>
    <w:link w:val="a5"/>
    <w:uiPriority w:val="1"/>
    <w:rsid w:val="00141D10"/>
    <w:rPr>
      <w:rFonts w:ascii="Verdana" w:eastAsia="Times New Roman" w:hAnsi="Verdana" w:cs="Verdana"/>
      <w:b/>
      <w:bCs/>
      <w:sz w:val="60"/>
      <w:szCs w:val="60"/>
    </w:rPr>
  </w:style>
  <w:style w:type="paragraph" w:styleId="a7">
    <w:name w:val="List Paragraph"/>
    <w:basedOn w:val="a"/>
    <w:uiPriority w:val="1"/>
    <w:qFormat/>
    <w:rsid w:val="00141D10"/>
    <w:pPr>
      <w:widowControl w:val="0"/>
      <w:autoSpaceDE w:val="0"/>
      <w:autoSpaceDN w:val="0"/>
      <w:spacing w:before="161" w:after="0" w:line="240" w:lineRule="auto"/>
      <w:ind w:left="379" w:hanging="263"/>
    </w:pPr>
    <w:rPr>
      <w:rFonts w:ascii="Arial" w:eastAsia="Times New Roman" w:hAnsi="Arial" w:cs="Arial"/>
    </w:rPr>
  </w:style>
  <w:style w:type="paragraph" w:customStyle="1" w:styleId="TableParagraph">
    <w:name w:val="Table Paragraph"/>
    <w:basedOn w:val="a"/>
    <w:uiPriority w:val="1"/>
    <w:qFormat/>
    <w:rsid w:val="00141D10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141D1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141D10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141D1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141D10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A95CA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920B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C34B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2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s://resh.edu.ru/subject/7/" TargetMode="External"/><Relationship Id="rId39" Type="http://schemas.openxmlformats.org/officeDocument/2006/relationships/hyperlink" Target="https://resh.edu.ru/subject/7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resh.edu.ru/subject/7/" TargetMode="External"/><Relationship Id="rId25" Type="http://schemas.openxmlformats.org/officeDocument/2006/relationships/hyperlink" Target="https://media.prosv.ru/content/item/7857/" TargetMode="External"/><Relationship Id="rId33" Type="http://schemas.openxmlformats.org/officeDocument/2006/relationships/hyperlink" Target="https://resh.edu.ru/subject/7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edia.prosv.ru/content/item/7857/" TargetMode="External"/><Relationship Id="rId20" Type="http://schemas.openxmlformats.org/officeDocument/2006/relationships/hyperlink" Target="https://resh.edu.ru/subject/7/" TargetMode="External"/><Relationship Id="rId29" Type="http://schemas.openxmlformats.org/officeDocument/2006/relationships/hyperlink" Target="https://resh.edu.ru/subject/7/" TargetMode="External"/><Relationship Id="rId41" Type="http://schemas.openxmlformats.org/officeDocument/2006/relationships/hyperlink" Target="https://resh.edu.ru/subject/7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s://resh.edu.ru/subject/7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s://resh.edu.ru/subject/7/" TargetMode="External"/><Relationship Id="rId28" Type="http://schemas.openxmlformats.org/officeDocument/2006/relationships/hyperlink" Target="https://media.prosv.ru/content/item/7857/" TargetMode="External"/><Relationship Id="rId36" Type="http://schemas.openxmlformats.org/officeDocument/2006/relationships/hyperlink" Target="http://school-collection.edu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dia.prosv.ru/content/item/7857/" TargetMode="External"/><Relationship Id="rId31" Type="http://schemas.openxmlformats.org/officeDocument/2006/relationships/hyperlink" Target="https://resh.edu.ru/subject/7/" TargetMode="External"/><Relationship Id="rId44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esh.edu.ru/subject/7/" TargetMode="External"/><Relationship Id="rId22" Type="http://schemas.openxmlformats.org/officeDocument/2006/relationships/hyperlink" Target="https://media.prosv.ru/content/item/7857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s://resh.edu.ru/subject/7/" TargetMode="External"/><Relationship Id="rId43" Type="http://schemas.openxmlformats.org/officeDocument/2006/relationships/hyperlink" Target="https://resh.edu.ru/subject/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10194</Words>
  <Characters>58110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Вылугина Ольга</dc:creator>
  <cp:lastModifiedBy>Пользователь</cp:lastModifiedBy>
  <cp:revision>2</cp:revision>
  <dcterms:created xsi:type="dcterms:W3CDTF">2022-11-21T09:03:00Z</dcterms:created>
  <dcterms:modified xsi:type="dcterms:W3CDTF">2022-11-21T09:03:00Z</dcterms:modified>
</cp:coreProperties>
</file>